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74B17A" w14:textId="1103BDFB" w:rsidR="003F566D" w:rsidRPr="000327E2" w:rsidRDefault="00CB3134" w:rsidP="00CB3134">
      <w:pPr>
        <w:spacing w:after="0" w:line="240" w:lineRule="auto"/>
        <w:jc w:val="right"/>
        <w:rPr>
          <w:rFonts w:ascii="Times New Roman" w:hAnsi="Times New Roman" w:cs="Times New Roman"/>
          <w:sz w:val="28"/>
          <w:szCs w:val="28"/>
        </w:rPr>
      </w:pPr>
      <w:r w:rsidRPr="00CB3134">
        <w:rPr>
          <w:rFonts w:ascii="Times New Roman" w:hAnsi="Times New Roman" w:cs="Times New Roman"/>
          <w:b/>
          <w:bCs/>
          <w:sz w:val="28"/>
          <w:szCs w:val="28"/>
        </w:rPr>
        <w:t xml:space="preserve">                                                              </w:t>
      </w:r>
      <w:r w:rsidRPr="000327E2">
        <w:rPr>
          <w:rFonts w:ascii="Times New Roman" w:hAnsi="Times New Roman" w:cs="Times New Roman"/>
          <w:sz w:val="28"/>
          <w:szCs w:val="28"/>
        </w:rPr>
        <w:t xml:space="preserve">Проект </w:t>
      </w:r>
    </w:p>
    <w:p w14:paraId="4EC95F20" w14:textId="77777777" w:rsidR="003F566D" w:rsidRPr="003F566D" w:rsidRDefault="003F566D" w:rsidP="003F566D">
      <w:pPr>
        <w:spacing w:after="0" w:line="240" w:lineRule="auto"/>
        <w:jc w:val="center"/>
        <w:rPr>
          <w:rFonts w:ascii="Times New Roman" w:hAnsi="Times New Roman" w:cs="Times New Roman"/>
          <w:sz w:val="28"/>
          <w:szCs w:val="28"/>
        </w:rPr>
      </w:pPr>
      <w:r w:rsidRPr="003F566D">
        <w:rPr>
          <w:rFonts w:ascii="Times New Roman" w:hAnsi="Times New Roman" w:cs="Times New Roman"/>
          <w:sz w:val="28"/>
          <w:szCs w:val="28"/>
        </w:rPr>
        <w:t>МУНИЦИПАЛЬНОЕ ОБРАЗОВАНИЕ</w:t>
      </w:r>
    </w:p>
    <w:p w14:paraId="1E53253F" w14:textId="77777777" w:rsidR="003F566D" w:rsidRPr="005D6BD6" w:rsidRDefault="003F566D" w:rsidP="003F566D">
      <w:pPr>
        <w:pStyle w:val="a6"/>
        <w:jc w:val="center"/>
        <w:rPr>
          <w:sz w:val="28"/>
          <w:szCs w:val="28"/>
        </w:rPr>
      </w:pPr>
      <w:r w:rsidRPr="005D6BD6">
        <w:rPr>
          <w:sz w:val="28"/>
          <w:szCs w:val="28"/>
        </w:rPr>
        <w:t>ХАНТЫ-МАНСИЙСКИЙ РАЙОН</w:t>
      </w:r>
    </w:p>
    <w:p w14:paraId="76C89476" w14:textId="77777777" w:rsidR="003F566D" w:rsidRPr="005D6BD6" w:rsidRDefault="003F566D" w:rsidP="003F566D">
      <w:pPr>
        <w:pStyle w:val="a6"/>
        <w:jc w:val="center"/>
        <w:rPr>
          <w:sz w:val="28"/>
          <w:szCs w:val="28"/>
        </w:rPr>
      </w:pPr>
      <w:r w:rsidRPr="005D6BD6">
        <w:rPr>
          <w:sz w:val="28"/>
          <w:szCs w:val="28"/>
        </w:rPr>
        <w:t>Ханты-Мансийский автономный округ – Югра</w:t>
      </w:r>
    </w:p>
    <w:p w14:paraId="07F46403" w14:textId="77777777" w:rsidR="003F566D" w:rsidRPr="00BC267B" w:rsidRDefault="003F566D" w:rsidP="003F566D">
      <w:pPr>
        <w:pStyle w:val="a6"/>
        <w:jc w:val="center"/>
      </w:pPr>
    </w:p>
    <w:p w14:paraId="45AD855B" w14:textId="77777777" w:rsidR="003F566D" w:rsidRPr="005D6BD6" w:rsidRDefault="003F566D" w:rsidP="003F566D">
      <w:pPr>
        <w:pStyle w:val="a6"/>
        <w:jc w:val="center"/>
        <w:rPr>
          <w:b/>
          <w:sz w:val="28"/>
          <w:szCs w:val="28"/>
        </w:rPr>
      </w:pPr>
      <w:r w:rsidRPr="005D6BD6">
        <w:rPr>
          <w:b/>
          <w:sz w:val="28"/>
          <w:szCs w:val="28"/>
        </w:rPr>
        <w:t>АДМИНИСТРАЦИЯ ХАНТЫ-МАНСИЙСКОГО РАЙОНА</w:t>
      </w:r>
    </w:p>
    <w:p w14:paraId="2CE1CBBA" w14:textId="77777777" w:rsidR="003F566D" w:rsidRPr="00BC267B" w:rsidRDefault="003F566D" w:rsidP="003F566D">
      <w:pPr>
        <w:pStyle w:val="a6"/>
        <w:jc w:val="center"/>
        <w:rPr>
          <w:b/>
        </w:rPr>
      </w:pPr>
    </w:p>
    <w:p w14:paraId="6D5165F9" w14:textId="77777777" w:rsidR="003F566D" w:rsidRDefault="003F566D" w:rsidP="003F566D">
      <w:pPr>
        <w:pStyle w:val="a6"/>
        <w:jc w:val="center"/>
        <w:rPr>
          <w:b/>
          <w:sz w:val="28"/>
          <w:szCs w:val="28"/>
        </w:rPr>
      </w:pPr>
      <w:r>
        <w:rPr>
          <w:b/>
          <w:sz w:val="28"/>
          <w:szCs w:val="28"/>
        </w:rPr>
        <w:t>П О С Т А Н О В Л</w:t>
      </w:r>
      <w:r w:rsidRPr="005D6BD6">
        <w:rPr>
          <w:b/>
          <w:sz w:val="28"/>
          <w:szCs w:val="28"/>
        </w:rPr>
        <w:t xml:space="preserve"> Е Н И Е</w:t>
      </w:r>
    </w:p>
    <w:p w14:paraId="66C205A1" w14:textId="77777777" w:rsidR="005B1414" w:rsidRPr="005D6BD6" w:rsidRDefault="005B1414" w:rsidP="003F566D">
      <w:pPr>
        <w:pStyle w:val="a6"/>
        <w:jc w:val="center"/>
        <w:rPr>
          <w:b/>
          <w:sz w:val="28"/>
          <w:szCs w:val="28"/>
        </w:rPr>
      </w:pPr>
    </w:p>
    <w:p w14:paraId="3C5EDB36" w14:textId="77777777" w:rsidR="003F566D" w:rsidRPr="00BC267B" w:rsidRDefault="003F566D" w:rsidP="003F566D">
      <w:pPr>
        <w:pStyle w:val="a6"/>
        <w:jc w:val="center"/>
      </w:pPr>
    </w:p>
    <w:p w14:paraId="1E0C8BC6" w14:textId="15529F3E" w:rsidR="003F566D" w:rsidRPr="005D6BD6" w:rsidRDefault="00CB3134" w:rsidP="003F566D">
      <w:pPr>
        <w:pStyle w:val="a6"/>
        <w:rPr>
          <w:sz w:val="28"/>
          <w:szCs w:val="28"/>
        </w:rPr>
      </w:pPr>
      <w:r>
        <w:rPr>
          <w:sz w:val="28"/>
          <w:szCs w:val="28"/>
        </w:rPr>
        <w:t>о</w:t>
      </w:r>
      <w:r w:rsidR="003F566D">
        <w:rPr>
          <w:sz w:val="28"/>
          <w:szCs w:val="28"/>
        </w:rPr>
        <w:t>т</w:t>
      </w:r>
      <w:r>
        <w:rPr>
          <w:sz w:val="28"/>
          <w:szCs w:val="28"/>
        </w:rPr>
        <w:t xml:space="preserve"> __</w:t>
      </w:r>
      <w:r w:rsidR="00441F58">
        <w:rPr>
          <w:sz w:val="28"/>
          <w:szCs w:val="28"/>
        </w:rPr>
        <w:t>.</w:t>
      </w:r>
      <w:r>
        <w:rPr>
          <w:sz w:val="28"/>
          <w:szCs w:val="28"/>
        </w:rPr>
        <w:t>__</w:t>
      </w:r>
      <w:r w:rsidR="00441F58">
        <w:rPr>
          <w:sz w:val="28"/>
          <w:szCs w:val="28"/>
        </w:rPr>
        <w:t>.202</w:t>
      </w:r>
      <w:r w:rsidR="00BE1F09">
        <w:rPr>
          <w:sz w:val="28"/>
          <w:szCs w:val="28"/>
        </w:rPr>
        <w:t>5</w:t>
      </w:r>
      <w:r>
        <w:rPr>
          <w:sz w:val="28"/>
          <w:szCs w:val="28"/>
        </w:rPr>
        <w:t xml:space="preserve">                                                                                               </w:t>
      </w:r>
      <w:r w:rsidR="003F566D">
        <w:rPr>
          <w:sz w:val="28"/>
          <w:szCs w:val="28"/>
        </w:rPr>
        <w:t xml:space="preserve">№ </w:t>
      </w:r>
      <w:r>
        <w:rPr>
          <w:sz w:val="28"/>
          <w:szCs w:val="28"/>
        </w:rPr>
        <w:t>__</w:t>
      </w:r>
    </w:p>
    <w:p w14:paraId="625AE6A5" w14:textId="77777777" w:rsidR="003F566D" w:rsidRPr="005D6BD6" w:rsidRDefault="003F566D" w:rsidP="003F566D">
      <w:pPr>
        <w:pStyle w:val="a6"/>
        <w:rPr>
          <w:i/>
          <w:szCs w:val="24"/>
        </w:rPr>
      </w:pPr>
      <w:r w:rsidRPr="005D6BD6">
        <w:rPr>
          <w:i/>
          <w:szCs w:val="24"/>
        </w:rPr>
        <w:t>г. Ханты-Мансийск</w:t>
      </w:r>
    </w:p>
    <w:p w14:paraId="544F3F3A" w14:textId="77777777" w:rsidR="003F566D" w:rsidRDefault="003F566D" w:rsidP="003F566D">
      <w:pPr>
        <w:spacing w:after="0" w:line="240" w:lineRule="auto"/>
        <w:rPr>
          <w:rFonts w:ascii="Times New Roman" w:hAnsi="Times New Roman" w:cs="Times New Roman"/>
          <w:sz w:val="28"/>
          <w:szCs w:val="28"/>
        </w:rPr>
      </w:pPr>
    </w:p>
    <w:p w14:paraId="369C913D" w14:textId="4032A38E" w:rsidR="0084358B" w:rsidRDefault="008C4570" w:rsidP="003F566D">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Об </w:t>
      </w:r>
      <w:r w:rsidR="0084358B">
        <w:rPr>
          <w:rFonts w:ascii="Times New Roman" w:hAnsi="Times New Roman" w:cs="Times New Roman"/>
          <w:sz w:val="28"/>
          <w:szCs w:val="28"/>
        </w:rPr>
        <w:t xml:space="preserve">утверждении </w:t>
      </w:r>
      <w:r w:rsidR="009F406F">
        <w:rPr>
          <w:rFonts w:ascii="Times New Roman" w:hAnsi="Times New Roman" w:cs="Times New Roman"/>
          <w:sz w:val="28"/>
          <w:szCs w:val="28"/>
        </w:rPr>
        <w:t>П</w:t>
      </w:r>
      <w:r w:rsidR="0084358B">
        <w:rPr>
          <w:rFonts w:ascii="Times New Roman" w:hAnsi="Times New Roman" w:cs="Times New Roman"/>
          <w:sz w:val="28"/>
          <w:szCs w:val="28"/>
        </w:rPr>
        <w:t xml:space="preserve">орядка </w:t>
      </w:r>
    </w:p>
    <w:p w14:paraId="59CAB26D" w14:textId="77777777" w:rsidR="0084358B" w:rsidRDefault="0084358B" w:rsidP="003F566D">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составления и утверждения </w:t>
      </w:r>
    </w:p>
    <w:p w14:paraId="3D66CDAE" w14:textId="77777777" w:rsidR="0084358B" w:rsidRDefault="0084358B" w:rsidP="003F566D">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отчета о результатах деятельности </w:t>
      </w:r>
    </w:p>
    <w:p w14:paraId="2252CFF3" w14:textId="77777777" w:rsidR="00CD639F" w:rsidRDefault="0084358B" w:rsidP="003F566D">
      <w:pPr>
        <w:spacing w:after="0" w:line="240" w:lineRule="auto"/>
        <w:rPr>
          <w:rFonts w:ascii="Times New Roman" w:hAnsi="Times New Roman" w:cs="Times New Roman"/>
          <w:sz w:val="28"/>
          <w:szCs w:val="28"/>
        </w:rPr>
      </w:pPr>
      <w:r>
        <w:rPr>
          <w:rFonts w:ascii="Times New Roman" w:hAnsi="Times New Roman" w:cs="Times New Roman"/>
          <w:sz w:val="28"/>
          <w:szCs w:val="28"/>
        </w:rPr>
        <w:t>муниципального учреждения</w:t>
      </w:r>
      <w:r w:rsidR="00CD639F">
        <w:rPr>
          <w:rFonts w:ascii="Times New Roman" w:hAnsi="Times New Roman" w:cs="Times New Roman"/>
          <w:sz w:val="28"/>
          <w:szCs w:val="28"/>
        </w:rPr>
        <w:t xml:space="preserve"> </w:t>
      </w:r>
    </w:p>
    <w:p w14:paraId="4B180D6C" w14:textId="4102C52B" w:rsidR="0084358B" w:rsidRDefault="00CD639F" w:rsidP="003F566D">
      <w:pPr>
        <w:spacing w:after="0" w:line="240" w:lineRule="auto"/>
        <w:rPr>
          <w:rFonts w:ascii="Times New Roman" w:hAnsi="Times New Roman" w:cs="Times New Roman"/>
          <w:sz w:val="28"/>
          <w:szCs w:val="28"/>
        </w:rPr>
      </w:pPr>
      <w:r>
        <w:rPr>
          <w:rFonts w:ascii="Times New Roman" w:hAnsi="Times New Roman" w:cs="Times New Roman"/>
          <w:sz w:val="28"/>
          <w:szCs w:val="28"/>
        </w:rPr>
        <w:t>Ханты-Мансийского района</w:t>
      </w:r>
    </w:p>
    <w:p w14:paraId="30F3E77A" w14:textId="77777777" w:rsidR="0084358B" w:rsidRDefault="0084358B" w:rsidP="003F566D">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и об использовании закрепленного </w:t>
      </w:r>
    </w:p>
    <w:p w14:paraId="7F397480" w14:textId="74C7D2EE" w:rsidR="005B1414" w:rsidRPr="003F566D" w:rsidRDefault="0084358B" w:rsidP="003F566D">
      <w:pPr>
        <w:spacing w:after="0" w:line="240" w:lineRule="auto"/>
        <w:rPr>
          <w:rFonts w:ascii="Times New Roman" w:hAnsi="Times New Roman" w:cs="Times New Roman"/>
          <w:sz w:val="28"/>
          <w:szCs w:val="28"/>
        </w:rPr>
      </w:pPr>
      <w:r>
        <w:rPr>
          <w:rFonts w:ascii="Times New Roman" w:hAnsi="Times New Roman" w:cs="Times New Roman"/>
          <w:sz w:val="28"/>
          <w:szCs w:val="28"/>
        </w:rPr>
        <w:t>за ним муниципального имущества</w:t>
      </w:r>
    </w:p>
    <w:p w14:paraId="5A36EB63" w14:textId="77777777" w:rsidR="008C4570" w:rsidRPr="003F566D" w:rsidRDefault="008C4570" w:rsidP="003F566D">
      <w:pPr>
        <w:spacing w:after="0" w:line="240" w:lineRule="auto"/>
        <w:jc w:val="both"/>
        <w:rPr>
          <w:rFonts w:ascii="Times New Roman" w:hAnsi="Times New Roman" w:cs="Times New Roman"/>
          <w:bCs/>
          <w:sz w:val="28"/>
          <w:szCs w:val="28"/>
        </w:rPr>
      </w:pPr>
    </w:p>
    <w:p w14:paraId="26410F91" w14:textId="15A39BCB" w:rsidR="00CA5D9D" w:rsidRPr="000E07E1" w:rsidRDefault="002D4930" w:rsidP="002D4930">
      <w:pPr>
        <w:autoSpaceDE w:val="0"/>
        <w:autoSpaceDN w:val="0"/>
        <w:adjustRightInd w:val="0"/>
        <w:spacing w:after="0" w:line="240" w:lineRule="auto"/>
        <w:jc w:val="both"/>
        <w:rPr>
          <w:rFonts w:ascii="Times New Roman" w:eastAsia="Calibri" w:hAnsi="Times New Roman" w:cs="Times New Roman"/>
          <w:sz w:val="28"/>
          <w:szCs w:val="28"/>
        </w:rPr>
      </w:pPr>
      <w:r w:rsidRPr="002D4930">
        <w:rPr>
          <w:rFonts w:ascii="Times New Roman" w:hAnsi="Times New Roman" w:cs="Times New Roman"/>
          <w:color w:val="000000" w:themeColor="text1"/>
          <w:sz w:val="28"/>
          <w:szCs w:val="28"/>
        </w:rPr>
        <w:t xml:space="preserve">           </w:t>
      </w:r>
      <w:r w:rsidR="006221EF" w:rsidRPr="002D4930">
        <w:rPr>
          <w:rFonts w:ascii="Times New Roman" w:hAnsi="Times New Roman" w:cs="Times New Roman"/>
          <w:color w:val="000000" w:themeColor="text1"/>
          <w:sz w:val="28"/>
          <w:szCs w:val="28"/>
        </w:rPr>
        <w:t xml:space="preserve"> </w:t>
      </w:r>
      <w:r w:rsidRPr="002D4930">
        <w:rPr>
          <w:rFonts w:ascii="Times New Roman" w:hAnsi="Times New Roman" w:cs="Times New Roman"/>
          <w:color w:val="000000" w:themeColor="text1"/>
          <w:sz w:val="28"/>
          <w:szCs w:val="28"/>
        </w:rPr>
        <w:t xml:space="preserve">В соответствии с </w:t>
      </w:r>
      <w:hyperlink r:id="rId7" w:history="1">
        <w:r w:rsidRPr="002D4930">
          <w:rPr>
            <w:rFonts w:ascii="Times New Roman" w:hAnsi="Times New Roman" w:cs="Times New Roman"/>
            <w:color w:val="000000" w:themeColor="text1"/>
            <w:sz w:val="28"/>
            <w:szCs w:val="28"/>
          </w:rPr>
          <w:t>подпунктом 10 пункта 3.3 статьи 32</w:t>
        </w:r>
      </w:hyperlink>
      <w:r w:rsidRPr="002D4930">
        <w:rPr>
          <w:rFonts w:ascii="Times New Roman" w:hAnsi="Times New Roman" w:cs="Times New Roman"/>
          <w:color w:val="000000" w:themeColor="text1"/>
          <w:sz w:val="28"/>
          <w:szCs w:val="28"/>
        </w:rPr>
        <w:t xml:space="preserve"> Федерального закона от 12.01.1996 </w:t>
      </w:r>
      <w:r>
        <w:rPr>
          <w:rFonts w:ascii="Times New Roman" w:hAnsi="Times New Roman" w:cs="Times New Roman"/>
          <w:color w:val="000000" w:themeColor="text1"/>
          <w:sz w:val="28"/>
          <w:szCs w:val="28"/>
        </w:rPr>
        <w:t>№</w:t>
      </w:r>
      <w:r w:rsidRPr="002D4930">
        <w:rPr>
          <w:rFonts w:ascii="Times New Roman" w:hAnsi="Times New Roman" w:cs="Times New Roman"/>
          <w:color w:val="000000" w:themeColor="text1"/>
          <w:sz w:val="28"/>
          <w:szCs w:val="28"/>
        </w:rPr>
        <w:t xml:space="preserve"> 7-ФЗ </w:t>
      </w:r>
      <w:r>
        <w:rPr>
          <w:rFonts w:ascii="Times New Roman" w:hAnsi="Times New Roman" w:cs="Times New Roman"/>
          <w:color w:val="000000" w:themeColor="text1"/>
          <w:sz w:val="28"/>
          <w:szCs w:val="28"/>
        </w:rPr>
        <w:t>«</w:t>
      </w:r>
      <w:r w:rsidRPr="002D4930">
        <w:rPr>
          <w:rFonts w:ascii="Times New Roman" w:hAnsi="Times New Roman" w:cs="Times New Roman"/>
          <w:color w:val="000000" w:themeColor="text1"/>
          <w:sz w:val="28"/>
          <w:szCs w:val="28"/>
        </w:rPr>
        <w:t>О некоммерческих организациях</w:t>
      </w:r>
      <w:r>
        <w:rPr>
          <w:rFonts w:ascii="Times New Roman" w:hAnsi="Times New Roman" w:cs="Times New Roman"/>
          <w:color w:val="000000" w:themeColor="text1"/>
          <w:sz w:val="28"/>
          <w:szCs w:val="28"/>
        </w:rPr>
        <w:t>»</w:t>
      </w:r>
      <w:r w:rsidRPr="002D4930">
        <w:rPr>
          <w:rFonts w:ascii="Times New Roman" w:hAnsi="Times New Roman" w:cs="Times New Roman"/>
          <w:color w:val="000000" w:themeColor="text1"/>
          <w:sz w:val="28"/>
          <w:szCs w:val="28"/>
        </w:rPr>
        <w:t xml:space="preserve">, </w:t>
      </w:r>
      <w:hyperlink r:id="rId8" w:history="1">
        <w:r w:rsidRPr="002D4930">
          <w:rPr>
            <w:rFonts w:ascii="Times New Roman" w:hAnsi="Times New Roman" w:cs="Times New Roman"/>
            <w:color w:val="000000" w:themeColor="text1"/>
            <w:sz w:val="28"/>
            <w:szCs w:val="28"/>
          </w:rPr>
          <w:t>частью 10 статьи 2</w:t>
        </w:r>
      </w:hyperlink>
      <w:r w:rsidRPr="002D4930">
        <w:rPr>
          <w:rFonts w:ascii="Times New Roman" w:hAnsi="Times New Roman" w:cs="Times New Roman"/>
          <w:color w:val="000000" w:themeColor="text1"/>
          <w:sz w:val="28"/>
          <w:szCs w:val="28"/>
        </w:rPr>
        <w:t xml:space="preserve"> Федерального закона от 03.11.2006 </w:t>
      </w:r>
      <w:r>
        <w:rPr>
          <w:rFonts w:ascii="Times New Roman" w:hAnsi="Times New Roman" w:cs="Times New Roman"/>
          <w:color w:val="000000" w:themeColor="text1"/>
          <w:sz w:val="28"/>
          <w:szCs w:val="28"/>
        </w:rPr>
        <w:t>№</w:t>
      </w:r>
      <w:r w:rsidRPr="002D4930">
        <w:rPr>
          <w:rFonts w:ascii="Times New Roman" w:hAnsi="Times New Roman" w:cs="Times New Roman"/>
          <w:color w:val="000000" w:themeColor="text1"/>
          <w:sz w:val="28"/>
          <w:szCs w:val="28"/>
        </w:rPr>
        <w:t xml:space="preserve"> 174-ФЗ </w:t>
      </w:r>
      <w:r>
        <w:rPr>
          <w:rFonts w:ascii="Times New Roman" w:hAnsi="Times New Roman" w:cs="Times New Roman"/>
          <w:color w:val="000000" w:themeColor="text1"/>
          <w:sz w:val="28"/>
          <w:szCs w:val="28"/>
        </w:rPr>
        <w:t>«</w:t>
      </w:r>
      <w:r w:rsidRPr="002D4930">
        <w:rPr>
          <w:rFonts w:ascii="Times New Roman" w:hAnsi="Times New Roman" w:cs="Times New Roman"/>
          <w:color w:val="000000" w:themeColor="text1"/>
          <w:sz w:val="28"/>
          <w:szCs w:val="28"/>
        </w:rPr>
        <w:t>Об автономных учреждениях</w:t>
      </w:r>
      <w:r>
        <w:rPr>
          <w:rFonts w:ascii="Times New Roman" w:hAnsi="Times New Roman" w:cs="Times New Roman"/>
          <w:color w:val="000000" w:themeColor="text1"/>
          <w:sz w:val="28"/>
          <w:szCs w:val="28"/>
        </w:rPr>
        <w:t>»</w:t>
      </w:r>
      <w:r w:rsidRPr="002D4930">
        <w:rPr>
          <w:rFonts w:ascii="Times New Roman" w:hAnsi="Times New Roman" w:cs="Times New Roman"/>
          <w:color w:val="000000" w:themeColor="text1"/>
          <w:sz w:val="28"/>
          <w:szCs w:val="28"/>
        </w:rPr>
        <w:t xml:space="preserve">, </w:t>
      </w:r>
      <w:hyperlink r:id="rId9" w:history="1">
        <w:r w:rsidRPr="002D4930">
          <w:rPr>
            <w:rFonts w:ascii="Times New Roman" w:hAnsi="Times New Roman" w:cs="Times New Roman"/>
            <w:color w:val="000000" w:themeColor="text1"/>
            <w:sz w:val="28"/>
            <w:szCs w:val="28"/>
          </w:rPr>
          <w:t>статьей 3</w:t>
        </w:r>
      </w:hyperlink>
      <w:r w:rsidRPr="002D4930">
        <w:rPr>
          <w:rFonts w:ascii="Times New Roman" w:hAnsi="Times New Roman" w:cs="Times New Roman"/>
          <w:color w:val="000000" w:themeColor="text1"/>
          <w:sz w:val="28"/>
          <w:szCs w:val="28"/>
        </w:rPr>
        <w:t xml:space="preserve"> Федерального закона от 14.07.2022 </w:t>
      </w:r>
      <w:r>
        <w:rPr>
          <w:rFonts w:ascii="Times New Roman" w:hAnsi="Times New Roman" w:cs="Times New Roman"/>
          <w:color w:val="000000" w:themeColor="text1"/>
          <w:sz w:val="28"/>
          <w:szCs w:val="28"/>
        </w:rPr>
        <w:t>№</w:t>
      </w:r>
      <w:r w:rsidRPr="002D4930">
        <w:rPr>
          <w:rFonts w:ascii="Times New Roman" w:hAnsi="Times New Roman" w:cs="Times New Roman"/>
          <w:color w:val="000000" w:themeColor="text1"/>
          <w:sz w:val="28"/>
          <w:szCs w:val="28"/>
        </w:rPr>
        <w:t xml:space="preserve"> 326-ФЗ </w:t>
      </w:r>
      <w:r>
        <w:rPr>
          <w:rFonts w:ascii="Times New Roman" w:hAnsi="Times New Roman" w:cs="Times New Roman"/>
          <w:color w:val="000000" w:themeColor="text1"/>
          <w:sz w:val="28"/>
          <w:szCs w:val="28"/>
        </w:rPr>
        <w:t>«</w:t>
      </w:r>
      <w:r w:rsidRPr="002D4930">
        <w:rPr>
          <w:rFonts w:ascii="Times New Roman" w:hAnsi="Times New Roman" w:cs="Times New Roman"/>
          <w:color w:val="000000" w:themeColor="text1"/>
          <w:sz w:val="28"/>
          <w:szCs w:val="28"/>
        </w:rPr>
        <w:t>О внесении изменений в отдельные законодательные акты Российской Федерации и о приостановлении действия отдельных положений законодательных актов Российской Федерации</w:t>
      </w:r>
      <w:r>
        <w:rPr>
          <w:rFonts w:ascii="Times New Roman" w:hAnsi="Times New Roman" w:cs="Times New Roman"/>
          <w:color w:val="000000" w:themeColor="text1"/>
          <w:sz w:val="28"/>
          <w:szCs w:val="28"/>
        </w:rPr>
        <w:t>»</w:t>
      </w:r>
      <w:r w:rsidRPr="002D4930">
        <w:rPr>
          <w:rFonts w:ascii="Times New Roman" w:hAnsi="Times New Roman" w:cs="Times New Roman"/>
          <w:color w:val="000000" w:themeColor="text1"/>
          <w:sz w:val="28"/>
          <w:szCs w:val="28"/>
        </w:rPr>
        <w:t xml:space="preserve">, </w:t>
      </w:r>
      <w:hyperlink r:id="rId10" w:history="1">
        <w:r w:rsidRPr="002D4930">
          <w:rPr>
            <w:rFonts w:ascii="Times New Roman" w:hAnsi="Times New Roman" w:cs="Times New Roman"/>
            <w:color w:val="000000" w:themeColor="text1"/>
            <w:sz w:val="28"/>
            <w:szCs w:val="28"/>
          </w:rPr>
          <w:t>постановлением</w:t>
        </w:r>
      </w:hyperlink>
      <w:r w:rsidRPr="002D4930">
        <w:rPr>
          <w:rFonts w:ascii="Times New Roman" w:hAnsi="Times New Roman" w:cs="Times New Roman"/>
          <w:color w:val="000000" w:themeColor="text1"/>
          <w:sz w:val="28"/>
          <w:szCs w:val="28"/>
        </w:rPr>
        <w:t xml:space="preserve"> Правительства Российской Федерации от 18.10.2007 </w:t>
      </w:r>
      <w:r>
        <w:rPr>
          <w:rFonts w:ascii="Times New Roman" w:hAnsi="Times New Roman" w:cs="Times New Roman"/>
          <w:color w:val="000000" w:themeColor="text1"/>
          <w:sz w:val="28"/>
          <w:szCs w:val="28"/>
        </w:rPr>
        <w:t>№</w:t>
      </w:r>
      <w:r w:rsidRPr="002D4930">
        <w:rPr>
          <w:rFonts w:ascii="Times New Roman" w:hAnsi="Times New Roman" w:cs="Times New Roman"/>
          <w:color w:val="000000" w:themeColor="text1"/>
          <w:sz w:val="28"/>
          <w:szCs w:val="28"/>
        </w:rPr>
        <w:t xml:space="preserve"> 684 </w:t>
      </w:r>
      <w:r>
        <w:rPr>
          <w:rFonts w:ascii="Times New Roman" w:hAnsi="Times New Roman" w:cs="Times New Roman"/>
          <w:color w:val="000000" w:themeColor="text1"/>
          <w:sz w:val="28"/>
          <w:szCs w:val="28"/>
        </w:rPr>
        <w:t>«</w:t>
      </w:r>
      <w:r w:rsidRPr="002D4930">
        <w:rPr>
          <w:rFonts w:ascii="Times New Roman" w:hAnsi="Times New Roman" w:cs="Times New Roman"/>
          <w:color w:val="000000" w:themeColor="text1"/>
          <w:sz w:val="28"/>
          <w:szCs w:val="28"/>
        </w:rPr>
        <w:t>Об утверждении правил опубликования отчетов о деятельности автономного учреждения и об использовании закрепленного за ним имущества</w:t>
      </w:r>
      <w:r>
        <w:rPr>
          <w:rFonts w:ascii="Times New Roman" w:hAnsi="Times New Roman" w:cs="Times New Roman"/>
          <w:color w:val="000000" w:themeColor="text1"/>
          <w:sz w:val="28"/>
          <w:szCs w:val="28"/>
        </w:rPr>
        <w:t>»</w:t>
      </w:r>
      <w:r w:rsidRPr="002D4930">
        <w:rPr>
          <w:rFonts w:ascii="Times New Roman" w:hAnsi="Times New Roman" w:cs="Times New Roman"/>
          <w:color w:val="000000" w:themeColor="text1"/>
          <w:sz w:val="28"/>
          <w:szCs w:val="28"/>
        </w:rPr>
        <w:t xml:space="preserve">, </w:t>
      </w:r>
      <w:hyperlink r:id="rId11" w:history="1">
        <w:r>
          <w:rPr>
            <w:rFonts w:ascii="Times New Roman" w:hAnsi="Times New Roman" w:cs="Times New Roman"/>
            <w:color w:val="000000" w:themeColor="text1"/>
            <w:sz w:val="28"/>
            <w:szCs w:val="28"/>
          </w:rPr>
          <w:t>п</w:t>
        </w:r>
        <w:r w:rsidRPr="002D4930">
          <w:rPr>
            <w:rFonts w:ascii="Times New Roman" w:hAnsi="Times New Roman" w:cs="Times New Roman"/>
            <w:color w:val="000000" w:themeColor="text1"/>
            <w:sz w:val="28"/>
            <w:szCs w:val="28"/>
          </w:rPr>
          <w:t>риказ</w:t>
        </w:r>
      </w:hyperlink>
      <w:r>
        <w:rPr>
          <w:rFonts w:ascii="Times New Roman" w:hAnsi="Times New Roman" w:cs="Times New Roman"/>
          <w:color w:val="000000" w:themeColor="text1"/>
          <w:sz w:val="28"/>
          <w:szCs w:val="28"/>
        </w:rPr>
        <w:t>ом</w:t>
      </w:r>
      <w:r w:rsidRPr="002D4930">
        <w:rPr>
          <w:rFonts w:ascii="Times New Roman" w:hAnsi="Times New Roman" w:cs="Times New Roman"/>
          <w:color w:val="000000" w:themeColor="text1"/>
          <w:sz w:val="28"/>
          <w:szCs w:val="28"/>
        </w:rPr>
        <w:t xml:space="preserve"> Минфина России от 02.11.2021 </w:t>
      </w:r>
      <w:r>
        <w:rPr>
          <w:rFonts w:ascii="Times New Roman" w:hAnsi="Times New Roman" w:cs="Times New Roman"/>
          <w:color w:val="000000" w:themeColor="text1"/>
          <w:sz w:val="28"/>
          <w:szCs w:val="28"/>
        </w:rPr>
        <w:t>№</w:t>
      </w:r>
      <w:r w:rsidRPr="002D4930">
        <w:rPr>
          <w:rFonts w:ascii="Times New Roman" w:hAnsi="Times New Roman" w:cs="Times New Roman"/>
          <w:color w:val="000000" w:themeColor="text1"/>
          <w:sz w:val="28"/>
          <w:szCs w:val="28"/>
        </w:rPr>
        <w:t xml:space="preserve"> 171н </w:t>
      </w:r>
      <w:r w:rsidR="00F4789B">
        <w:rPr>
          <w:rFonts w:ascii="Times New Roman" w:hAnsi="Times New Roman" w:cs="Times New Roman"/>
          <w:color w:val="000000" w:themeColor="text1"/>
          <w:sz w:val="28"/>
          <w:szCs w:val="28"/>
        </w:rPr>
        <w:t>«</w:t>
      </w:r>
      <w:r w:rsidRPr="002D4930">
        <w:rPr>
          <w:rFonts w:ascii="Times New Roman" w:hAnsi="Times New Roman" w:cs="Times New Roman"/>
          <w:color w:val="000000" w:themeColor="text1"/>
          <w:sz w:val="28"/>
          <w:szCs w:val="28"/>
        </w:rPr>
        <w:t>Об утверждении Общих требований к порядку составления и утверждения отчета о результатах деятельности государственного (муниципального) учреждения и об использовании закрепленного за ним государственного (муниципального) имущества</w:t>
      </w:r>
      <w:r>
        <w:rPr>
          <w:rFonts w:ascii="Times New Roman" w:hAnsi="Times New Roman" w:cs="Times New Roman"/>
          <w:color w:val="000000" w:themeColor="text1"/>
          <w:sz w:val="28"/>
          <w:szCs w:val="28"/>
        </w:rPr>
        <w:t xml:space="preserve">», </w:t>
      </w:r>
      <w:r w:rsidR="00F4789B">
        <w:rPr>
          <w:rFonts w:ascii="Times New Roman" w:hAnsi="Times New Roman" w:cs="Times New Roman"/>
          <w:color w:val="000000" w:themeColor="text1"/>
          <w:sz w:val="28"/>
          <w:szCs w:val="28"/>
        </w:rPr>
        <w:t>п</w:t>
      </w:r>
      <w:r w:rsidR="00F4789B" w:rsidRPr="00F4789B">
        <w:rPr>
          <w:rFonts w:ascii="Times New Roman" w:hAnsi="Times New Roman" w:cs="Times New Roman"/>
          <w:color w:val="000000" w:themeColor="text1"/>
          <w:sz w:val="28"/>
          <w:szCs w:val="28"/>
        </w:rPr>
        <w:t>остановление</w:t>
      </w:r>
      <w:r w:rsidR="00F4789B">
        <w:rPr>
          <w:rFonts w:ascii="Times New Roman" w:hAnsi="Times New Roman" w:cs="Times New Roman"/>
          <w:color w:val="000000" w:themeColor="text1"/>
          <w:sz w:val="28"/>
          <w:szCs w:val="28"/>
        </w:rPr>
        <w:t xml:space="preserve">м </w:t>
      </w:r>
      <w:r w:rsidR="00BE1F09">
        <w:rPr>
          <w:rFonts w:ascii="Times New Roman" w:hAnsi="Times New Roman" w:cs="Times New Roman"/>
          <w:color w:val="000000" w:themeColor="text1"/>
          <w:sz w:val="28"/>
          <w:szCs w:val="28"/>
        </w:rPr>
        <w:t>А</w:t>
      </w:r>
      <w:r w:rsidR="00F4789B" w:rsidRPr="00F4789B">
        <w:rPr>
          <w:rFonts w:ascii="Times New Roman" w:hAnsi="Times New Roman" w:cs="Times New Roman"/>
          <w:color w:val="000000" w:themeColor="text1"/>
          <w:sz w:val="28"/>
          <w:szCs w:val="28"/>
        </w:rPr>
        <w:t xml:space="preserve">дминистрации Ханты-Мансийского района от 09.06.2011 </w:t>
      </w:r>
      <w:r w:rsidR="00F4789B">
        <w:rPr>
          <w:rFonts w:ascii="Times New Roman" w:hAnsi="Times New Roman" w:cs="Times New Roman"/>
          <w:color w:val="000000" w:themeColor="text1"/>
          <w:sz w:val="28"/>
          <w:szCs w:val="28"/>
        </w:rPr>
        <w:t>№</w:t>
      </w:r>
      <w:r w:rsidR="00F4789B" w:rsidRPr="00F4789B">
        <w:rPr>
          <w:rFonts w:ascii="Times New Roman" w:hAnsi="Times New Roman" w:cs="Times New Roman"/>
          <w:color w:val="000000" w:themeColor="text1"/>
          <w:sz w:val="28"/>
          <w:szCs w:val="28"/>
        </w:rPr>
        <w:t xml:space="preserve"> 107 </w:t>
      </w:r>
      <w:r w:rsidR="00F4789B">
        <w:rPr>
          <w:rFonts w:ascii="Times New Roman" w:hAnsi="Times New Roman" w:cs="Times New Roman"/>
          <w:color w:val="000000" w:themeColor="text1"/>
          <w:sz w:val="28"/>
          <w:szCs w:val="28"/>
        </w:rPr>
        <w:t>«</w:t>
      </w:r>
      <w:r w:rsidR="00F4789B" w:rsidRPr="00F4789B">
        <w:rPr>
          <w:rFonts w:ascii="Times New Roman" w:hAnsi="Times New Roman" w:cs="Times New Roman"/>
          <w:color w:val="000000" w:themeColor="text1"/>
          <w:sz w:val="28"/>
          <w:szCs w:val="28"/>
        </w:rPr>
        <w:t>Об осуществлении администрацией Ханты-Мансийского района функций и полномочий учредителя муниципальных учреждений Ханты-Мансийского района</w:t>
      </w:r>
      <w:r w:rsidR="00F4789B">
        <w:rPr>
          <w:rFonts w:ascii="Times New Roman" w:hAnsi="Times New Roman" w:cs="Times New Roman"/>
          <w:color w:val="000000" w:themeColor="text1"/>
          <w:sz w:val="28"/>
          <w:szCs w:val="28"/>
        </w:rPr>
        <w:t xml:space="preserve">», </w:t>
      </w:r>
      <w:r w:rsidR="00ED54FE" w:rsidRPr="004F57E5">
        <w:rPr>
          <w:rFonts w:ascii="Times New Roman" w:eastAsia="Calibri" w:hAnsi="Times New Roman" w:cs="Times New Roman"/>
          <w:bCs/>
          <w:sz w:val="28"/>
          <w:szCs w:val="28"/>
        </w:rPr>
        <w:t>руководствуясь статьей 32 Устава Ханты-Мансийского района</w:t>
      </w:r>
      <w:r w:rsidR="00CA5D9D" w:rsidRPr="004F57E5">
        <w:rPr>
          <w:rFonts w:ascii="Times New Roman" w:eastAsia="Calibri" w:hAnsi="Times New Roman" w:cs="Times New Roman"/>
          <w:bCs/>
          <w:sz w:val="28"/>
          <w:szCs w:val="28"/>
        </w:rPr>
        <w:t>:</w:t>
      </w:r>
    </w:p>
    <w:p w14:paraId="28FEFA7B" w14:textId="77777777" w:rsidR="00C02C8B" w:rsidRPr="000E07E1" w:rsidRDefault="00C02C8B" w:rsidP="000E07E1">
      <w:pPr>
        <w:autoSpaceDE w:val="0"/>
        <w:autoSpaceDN w:val="0"/>
        <w:adjustRightInd w:val="0"/>
        <w:spacing w:after="0" w:line="240" w:lineRule="auto"/>
        <w:ind w:firstLine="709"/>
        <w:contextualSpacing/>
        <w:jc w:val="both"/>
        <w:rPr>
          <w:rFonts w:ascii="Times New Roman" w:hAnsi="Times New Roman" w:cs="Times New Roman"/>
          <w:sz w:val="28"/>
          <w:szCs w:val="28"/>
        </w:rPr>
      </w:pPr>
    </w:p>
    <w:p w14:paraId="1C9CB03A" w14:textId="57A5B748" w:rsidR="006221EF" w:rsidRPr="000E07E1" w:rsidRDefault="000E07E1" w:rsidP="000E07E1">
      <w:pPr>
        <w:spacing w:after="0" w:line="240" w:lineRule="auto"/>
        <w:contextualSpacing/>
        <w:jc w:val="both"/>
        <w:rPr>
          <w:rFonts w:ascii="Times New Roman" w:hAnsi="Times New Roman" w:cs="Times New Roman"/>
          <w:color w:val="000000"/>
          <w:sz w:val="28"/>
          <w:szCs w:val="28"/>
        </w:rPr>
      </w:pPr>
      <w:r w:rsidRPr="000E07E1">
        <w:rPr>
          <w:rFonts w:ascii="Times New Roman" w:hAnsi="Times New Roman" w:cs="Times New Roman"/>
          <w:sz w:val="28"/>
          <w:szCs w:val="28"/>
        </w:rPr>
        <w:t xml:space="preserve">            </w:t>
      </w:r>
      <w:r w:rsidR="00D10EB6" w:rsidRPr="000E07E1">
        <w:rPr>
          <w:rFonts w:ascii="Times New Roman" w:hAnsi="Times New Roman" w:cs="Times New Roman"/>
          <w:sz w:val="28"/>
          <w:szCs w:val="28"/>
        </w:rPr>
        <w:t>1.</w:t>
      </w:r>
      <w:r w:rsidR="006221EF" w:rsidRPr="000E07E1">
        <w:rPr>
          <w:rFonts w:ascii="Times New Roman" w:hAnsi="Times New Roman" w:cs="Times New Roman"/>
          <w:sz w:val="28"/>
          <w:szCs w:val="28"/>
        </w:rPr>
        <w:t xml:space="preserve"> </w:t>
      </w:r>
      <w:r w:rsidRPr="000E07E1">
        <w:rPr>
          <w:rFonts w:ascii="Times New Roman" w:hAnsi="Times New Roman" w:cs="Times New Roman"/>
          <w:sz w:val="28"/>
          <w:szCs w:val="28"/>
        </w:rPr>
        <w:t xml:space="preserve">Утвердить </w:t>
      </w:r>
      <w:r w:rsidR="009F406F">
        <w:rPr>
          <w:rFonts w:ascii="Times New Roman" w:hAnsi="Times New Roman" w:cs="Times New Roman"/>
          <w:sz w:val="28"/>
          <w:szCs w:val="28"/>
        </w:rPr>
        <w:t>П</w:t>
      </w:r>
      <w:r w:rsidRPr="000E07E1">
        <w:rPr>
          <w:rFonts w:ascii="Times New Roman" w:hAnsi="Times New Roman" w:cs="Times New Roman"/>
          <w:sz w:val="28"/>
          <w:szCs w:val="28"/>
        </w:rPr>
        <w:t>орядок составления и утверждения отчета</w:t>
      </w:r>
      <w:r w:rsidR="00087BEB">
        <w:rPr>
          <w:rFonts w:ascii="Times New Roman" w:hAnsi="Times New Roman" w:cs="Times New Roman"/>
          <w:sz w:val="28"/>
          <w:szCs w:val="28"/>
        </w:rPr>
        <w:t xml:space="preserve"> </w:t>
      </w:r>
      <w:r w:rsidRPr="000E07E1">
        <w:rPr>
          <w:rFonts w:ascii="Times New Roman" w:hAnsi="Times New Roman" w:cs="Times New Roman"/>
          <w:sz w:val="28"/>
          <w:szCs w:val="28"/>
        </w:rPr>
        <w:t xml:space="preserve">о результатах деятельности муниципального учреждения </w:t>
      </w:r>
      <w:r w:rsidR="00372886">
        <w:rPr>
          <w:rFonts w:ascii="Times New Roman" w:hAnsi="Times New Roman" w:cs="Times New Roman"/>
          <w:sz w:val="28"/>
          <w:szCs w:val="28"/>
        </w:rPr>
        <w:t xml:space="preserve">Ханты-Мансийского района </w:t>
      </w:r>
      <w:r w:rsidRPr="000E07E1">
        <w:rPr>
          <w:rFonts w:ascii="Times New Roman" w:hAnsi="Times New Roman" w:cs="Times New Roman"/>
          <w:sz w:val="28"/>
          <w:szCs w:val="28"/>
        </w:rPr>
        <w:t xml:space="preserve">и об использовании закрепленного за ним </w:t>
      </w:r>
      <w:r w:rsidRPr="000E07E1">
        <w:rPr>
          <w:rFonts w:ascii="Times New Roman" w:hAnsi="Times New Roman" w:cs="Times New Roman"/>
          <w:sz w:val="28"/>
          <w:szCs w:val="28"/>
        </w:rPr>
        <w:lastRenderedPageBreak/>
        <w:t>муниципального имущества согласно приложению к настоящему постановлению.</w:t>
      </w:r>
    </w:p>
    <w:p w14:paraId="03B57864" w14:textId="0B7535C7" w:rsidR="000E07E1" w:rsidRPr="000E07E1" w:rsidRDefault="000E07E1" w:rsidP="000E07E1">
      <w:pPr>
        <w:spacing w:line="240" w:lineRule="auto"/>
        <w:contextualSpacing/>
        <w:jc w:val="both"/>
        <w:rPr>
          <w:rFonts w:ascii="Times New Roman" w:hAnsi="Times New Roman" w:cs="Times New Roman"/>
          <w:sz w:val="28"/>
          <w:szCs w:val="28"/>
        </w:rPr>
      </w:pPr>
      <w:r w:rsidRPr="000E07E1">
        <w:rPr>
          <w:rFonts w:ascii="Times New Roman" w:hAnsi="Times New Roman" w:cs="Times New Roman"/>
          <w:sz w:val="28"/>
          <w:szCs w:val="28"/>
        </w:rPr>
        <w:t xml:space="preserve">            2. Признать утратившим силу постановление администрации Ханты-Мансийского района от 08.11.2013 № 291 «О порядке составления и утверждения отчета о результатах деятельности муниципального автономного учреждения Ханты-Мансийского района и об использовании закрепленного за ним муниципального имущества».</w:t>
      </w:r>
    </w:p>
    <w:p w14:paraId="61F086D6" w14:textId="73712BAE" w:rsidR="004F57E5" w:rsidRDefault="000E07E1" w:rsidP="00BA1390">
      <w:pPr>
        <w:autoSpaceDE w:val="0"/>
        <w:autoSpaceDN w:val="0"/>
        <w:adjustRightInd w:val="0"/>
        <w:spacing w:after="0" w:line="240" w:lineRule="auto"/>
        <w:jc w:val="both"/>
        <w:rPr>
          <w:rFonts w:ascii="Times New Roman" w:hAnsi="Times New Roman" w:cs="Times New Roman"/>
          <w:sz w:val="28"/>
          <w:szCs w:val="28"/>
        </w:rPr>
      </w:pPr>
      <w:r w:rsidRPr="000E07E1">
        <w:rPr>
          <w:rFonts w:ascii="Times New Roman" w:hAnsi="Times New Roman" w:cs="Times New Roman"/>
          <w:sz w:val="28"/>
          <w:szCs w:val="28"/>
        </w:rPr>
        <w:t xml:space="preserve">            </w:t>
      </w:r>
      <w:r w:rsidR="004F57E5">
        <w:rPr>
          <w:rFonts w:ascii="Times New Roman" w:hAnsi="Times New Roman" w:cs="Times New Roman"/>
          <w:sz w:val="28"/>
          <w:szCs w:val="28"/>
        </w:rPr>
        <w:t>3</w:t>
      </w:r>
      <w:r w:rsidR="00735952" w:rsidRPr="000E07E1">
        <w:rPr>
          <w:rFonts w:ascii="Times New Roman" w:hAnsi="Times New Roman" w:cs="Times New Roman"/>
          <w:sz w:val="28"/>
          <w:szCs w:val="28"/>
        </w:rPr>
        <w:t>. Настоящее постановление вступает в силу после его официального опубликования</w:t>
      </w:r>
      <w:r w:rsidR="00BA1390">
        <w:rPr>
          <w:rFonts w:ascii="Times New Roman" w:hAnsi="Times New Roman" w:cs="Times New Roman"/>
          <w:sz w:val="28"/>
          <w:szCs w:val="28"/>
        </w:rPr>
        <w:t xml:space="preserve"> </w:t>
      </w:r>
      <w:r w:rsidR="00BA1390">
        <w:rPr>
          <w:rFonts w:ascii="Times New Roman" w:hAnsi="Times New Roman" w:cs="Times New Roman"/>
          <w:sz w:val="28"/>
          <w:szCs w:val="28"/>
        </w:rPr>
        <w:t>и применяется, начиная с представления отчета за 202</w:t>
      </w:r>
      <w:r w:rsidR="00BA1390">
        <w:rPr>
          <w:rFonts w:ascii="Times New Roman" w:hAnsi="Times New Roman" w:cs="Times New Roman"/>
          <w:sz w:val="28"/>
          <w:szCs w:val="28"/>
        </w:rPr>
        <w:t>5</w:t>
      </w:r>
      <w:r w:rsidR="00BA1390">
        <w:rPr>
          <w:rFonts w:ascii="Times New Roman" w:hAnsi="Times New Roman" w:cs="Times New Roman"/>
          <w:sz w:val="28"/>
          <w:szCs w:val="28"/>
        </w:rPr>
        <w:t xml:space="preserve"> год.</w:t>
      </w:r>
    </w:p>
    <w:p w14:paraId="62AEB5CD" w14:textId="430CE88D" w:rsidR="00CA5D9D" w:rsidRPr="004F57E5" w:rsidRDefault="004F57E5" w:rsidP="004F57E5">
      <w:pPr>
        <w:spacing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0E07E1" w:rsidRPr="000E07E1">
        <w:rPr>
          <w:sz w:val="28"/>
          <w:szCs w:val="28"/>
        </w:rPr>
        <w:t xml:space="preserve">        </w:t>
      </w:r>
      <w:r w:rsidRPr="004F57E5">
        <w:rPr>
          <w:rFonts w:ascii="Times New Roman" w:hAnsi="Times New Roman" w:cs="Times New Roman"/>
          <w:sz w:val="28"/>
          <w:szCs w:val="28"/>
        </w:rPr>
        <w:t>4</w:t>
      </w:r>
      <w:r w:rsidR="000E07E1" w:rsidRPr="004F57E5">
        <w:rPr>
          <w:rFonts w:ascii="Times New Roman" w:hAnsi="Times New Roman" w:cs="Times New Roman"/>
          <w:sz w:val="28"/>
          <w:szCs w:val="28"/>
        </w:rPr>
        <w:t xml:space="preserve">. Контроль за исполнением настоящего постановления возложить </w:t>
      </w:r>
      <w:r w:rsidR="000E07E1" w:rsidRPr="00372886">
        <w:rPr>
          <w:rFonts w:ascii="Times New Roman" w:hAnsi="Times New Roman" w:cs="Times New Roman"/>
          <w:sz w:val="28"/>
          <w:szCs w:val="28"/>
        </w:rPr>
        <w:t xml:space="preserve">на </w:t>
      </w:r>
      <w:r w:rsidR="00372886">
        <w:rPr>
          <w:rFonts w:ascii="Times New Roman" w:hAnsi="Times New Roman" w:cs="Times New Roman"/>
          <w:sz w:val="28"/>
          <w:szCs w:val="28"/>
        </w:rPr>
        <w:t>первого заместителя Главы Ханты-Мансийского района Витвицкого А.В.</w:t>
      </w:r>
    </w:p>
    <w:p w14:paraId="63816944" w14:textId="77777777" w:rsidR="00895C27" w:rsidRDefault="00895C27" w:rsidP="000E07E1">
      <w:pPr>
        <w:spacing w:after="0" w:line="240" w:lineRule="auto"/>
        <w:contextualSpacing/>
        <w:rPr>
          <w:rFonts w:ascii="Times New Roman" w:hAnsi="Times New Roman" w:cs="Times New Roman"/>
          <w:sz w:val="28"/>
          <w:szCs w:val="28"/>
        </w:rPr>
      </w:pPr>
    </w:p>
    <w:p w14:paraId="1BD67ED8" w14:textId="77777777" w:rsidR="007067B9" w:rsidRPr="000E07E1" w:rsidRDefault="007067B9" w:rsidP="000E07E1">
      <w:pPr>
        <w:spacing w:after="0" w:line="240" w:lineRule="auto"/>
        <w:contextualSpacing/>
        <w:rPr>
          <w:rFonts w:ascii="Times New Roman" w:hAnsi="Times New Roman" w:cs="Times New Roman"/>
          <w:sz w:val="28"/>
          <w:szCs w:val="28"/>
        </w:rPr>
      </w:pPr>
    </w:p>
    <w:p w14:paraId="76B02FD7" w14:textId="77777777" w:rsidR="0047600E" w:rsidRDefault="00376935" w:rsidP="00A959BB">
      <w:pPr>
        <w:spacing w:after="0" w:line="240" w:lineRule="auto"/>
        <w:contextualSpacing/>
        <w:rPr>
          <w:rFonts w:ascii="Times New Roman" w:hAnsi="Times New Roman"/>
          <w:sz w:val="28"/>
          <w:szCs w:val="28"/>
        </w:rPr>
      </w:pPr>
      <w:r>
        <w:rPr>
          <w:rFonts w:ascii="Times New Roman" w:hAnsi="Times New Roman"/>
          <w:sz w:val="28"/>
          <w:szCs w:val="28"/>
        </w:rPr>
        <w:t>Г</w:t>
      </w:r>
      <w:r w:rsidR="00092417">
        <w:rPr>
          <w:rFonts w:ascii="Times New Roman" w:hAnsi="Times New Roman"/>
          <w:sz w:val="28"/>
          <w:szCs w:val="28"/>
        </w:rPr>
        <w:t>лав</w:t>
      </w:r>
      <w:r>
        <w:rPr>
          <w:rFonts w:ascii="Times New Roman" w:hAnsi="Times New Roman"/>
          <w:sz w:val="28"/>
          <w:szCs w:val="28"/>
        </w:rPr>
        <w:t>а</w:t>
      </w:r>
      <w:r w:rsidR="00895C27" w:rsidRPr="005E5EE0">
        <w:rPr>
          <w:rFonts w:ascii="Times New Roman" w:hAnsi="Times New Roman"/>
          <w:sz w:val="28"/>
          <w:szCs w:val="28"/>
        </w:rPr>
        <w:t xml:space="preserve"> Ханты-Мансийского района                   </w:t>
      </w:r>
      <w:r w:rsidR="00735952">
        <w:rPr>
          <w:rFonts w:ascii="Times New Roman" w:hAnsi="Times New Roman"/>
          <w:sz w:val="28"/>
          <w:szCs w:val="28"/>
        </w:rPr>
        <w:t xml:space="preserve">                          </w:t>
      </w:r>
      <w:proofErr w:type="spellStart"/>
      <w:r>
        <w:rPr>
          <w:rFonts w:ascii="Times New Roman" w:hAnsi="Times New Roman"/>
          <w:sz w:val="28"/>
          <w:szCs w:val="28"/>
        </w:rPr>
        <w:t>К.Р.Минулин</w:t>
      </w:r>
      <w:proofErr w:type="spellEnd"/>
    </w:p>
    <w:p w14:paraId="602838A6" w14:textId="77777777" w:rsidR="00A959BB" w:rsidRDefault="00A959BB" w:rsidP="00A959BB">
      <w:pPr>
        <w:spacing w:after="0" w:line="240" w:lineRule="auto"/>
        <w:contextualSpacing/>
        <w:rPr>
          <w:rFonts w:ascii="Times New Roman" w:hAnsi="Times New Roman"/>
          <w:sz w:val="28"/>
          <w:szCs w:val="28"/>
        </w:rPr>
      </w:pPr>
    </w:p>
    <w:p w14:paraId="021227BA" w14:textId="77777777" w:rsidR="00A959BB" w:rsidRDefault="00A959BB" w:rsidP="00A959BB">
      <w:pPr>
        <w:spacing w:after="0" w:line="240" w:lineRule="auto"/>
        <w:contextualSpacing/>
        <w:rPr>
          <w:rFonts w:ascii="Times New Roman" w:hAnsi="Times New Roman"/>
          <w:sz w:val="28"/>
          <w:szCs w:val="28"/>
        </w:rPr>
      </w:pPr>
    </w:p>
    <w:p w14:paraId="0D8AC1DF" w14:textId="77777777" w:rsidR="00E80A86" w:rsidRDefault="00E80A86" w:rsidP="00A959BB">
      <w:pPr>
        <w:spacing w:after="0" w:line="240" w:lineRule="auto"/>
        <w:contextualSpacing/>
        <w:jc w:val="right"/>
        <w:rPr>
          <w:rFonts w:ascii="Times New Roman" w:hAnsi="Times New Roman" w:cs="Times New Roman"/>
          <w:sz w:val="28"/>
          <w:szCs w:val="28"/>
        </w:rPr>
      </w:pPr>
      <w:bookmarkStart w:id="0" w:name="_Hlk141888671"/>
    </w:p>
    <w:p w14:paraId="1F3C3D71" w14:textId="77777777" w:rsidR="00E80A86" w:rsidRDefault="00E80A86" w:rsidP="00A959BB">
      <w:pPr>
        <w:spacing w:after="0" w:line="240" w:lineRule="auto"/>
        <w:contextualSpacing/>
        <w:jc w:val="right"/>
        <w:rPr>
          <w:rFonts w:ascii="Times New Roman" w:hAnsi="Times New Roman" w:cs="Times New Roman"/>
          <w:sz w:val="28"/>
          <w:szCs w:val="28"/>
        </w:rPr>
      </w:pPr>
    </w:p>
    <w:p w14:paraId="650DCFB8" w14:textId="77777777" w:rsidR="00E80A86" w:rsidRDefault="00E80A86" w:rsidP="00A959BB">
      <w:pPr>
        <w:spacing w:after="0" w:line="240" w:lineRule="auto"/>
        <w:contextualSpacing/>
        <w:jc w:val="right"/>
        <w:rPr>
          <w:rFonts w:ascii="Times New Roman" w:hAnsi="Times New Roman" w:cs="Times New Roman"/>
          <w:sz w:val="28"/>
          <w:szCs w:val="28"/>
        </w:rPr>
      </w:pPr>
    </w:p>
    <w:p w14:paraId="5DE6C479" w14:textId="77777777" w:rsidR="00E80A86" w:rsidRDefault="00E80A86" w:rsidP="00A959BB">
      <w:pPr>
        <w:spacing w:after="0" w:line="240" w:lineRule="auto"/>
        <w:contextualSpacing/>
        <w:jc w:val="right"/>
        <w:rPr>
          <w:rFonts w:ascii="Times New Roman" w:hAnsi="Times New Roman" w:cs="Times New Roman"/>
          <w:sz w:val="28"/>
          <w:szCs w:val="28"/>
        </w:rPr>
      </w:pPr>
    </w:p>
    <w:p w14:paraId="790C2EBE" w14:textId="77777777" w:rsidR="00E80A86" w:rsidRDefault="00E80A86" w:rsidP="00A959BB">
      <w:pPr>
        <w:spacing w:after="0" w:line="240" w:lineRule="auto"/>
        <w:contextualSpacing/>
        <w:jc w:val="right"/>
        <w:rPr>
          <w:rFonts w:ascii="Times New Roman" w:hAnsi="Times New Roman" w:cs="Times New Roman"/>
          <w:sz w:val="28"/>
          <w:szCs w:val="28"/>
        </w:rPr>
      </w:pPr>
    </w:p>
    <w:p w14:paraId="636A3897" w14:textId="77777777" w:rsidR="00E80A86" w:rsidRDefault="00E80A86" w:rsidP="00A959BB">
      <w:pPr>
        <w:spacing w:after="0" w:line="240" w:lineRule="auto"/>
        <w:contextualSpacing/>
        <w:jc w:val="right"/>
        <w:rPr>
          <w:rFonts w:ascii="Times New Roman" w:hAnsi="Times New Roman" w:cs="Times New Roman"/>
          <w:sz w:val="28"/>
          <w:szCs w:val="28"/>
        </w:rPr>
      </w:pPr>
    </w:p>
    <w:p w14:paraId="7D09E593" w14:textId="77777777" w:rsidR="00E80A86" w:rsidRDefault="00E80A86" w:rsidP="00A959BB">
      <w:pPr>
        <w:spacing w:after="0" w:line="240" w:lineRule="auto"/>
        <w:contextualSpacing/>
        <w:jc w:val="right"/>
        <w:rPr>
          <w:rFonts w:ascii="Times New Roman" w:hAnsi="Times New Roman" w:cs="Times New Roman"/>
          <w:sz w:val="28"/>
          <w:szCs w:val="28"/>
        </w:rPr>
      </w:pPr>
    </w:p>
    <w:p w14:paraId="7FB927BE" w14:textId="77777777" w:rsidR="00E80A86" w:rsidRDefault="00E80A86" w:rsidP="00A959BB">
      <w:pPr>
        <w:spacing w:after="0" w:line="240" w:lineRule="auto"/>
        <w:contextualSpacing/>
        <w:jc w:val="right"/>
        <w:rPr>
          <w:rFonts w:ascii="Times New Roman" w:hAnsi="Times New Roman" w:cs="Times New Roman"/>
          <w:sz w:val="28"/>
          <w:szCs w:val="28"/>
        </w:rPr>
      </w:pPr>
    </w:p>
    <w:p w14:paraId="7D36A13A" w14:textId="77777777" w:rsidR="00E80A86" w:rsidRDefault="00E80A86" w:rsidP="00A959BB">
      <w:pPr>
        <w:spacing w:after="0" w:line="240" w:lineRule="auto"/>
        <w:contextualSpacing/>
        <w:jc w:val="right"/>
        <w:rPr>
          <w:rFonts w:ascii="Times New Roman" w:hAnsi="Times New Roman" w:cs="Times New Roman"/>
          <w:sz w:val="28"/>
          <w:szCs w:val="28"/>
        </w:rPr>
      </w:pPr>
    </w:p>
    <w:p w14:paraId="33D41BFE" w14:textId="77777777" w:rsidR="00E80A86" w:rsidRDefault="00E80A86" w:rsidP="00A959BB">
      <w:pPr>
        <w:spacing w:after="0" w:line="240" w:lineRule="auto"/>
        <w:contextualSpacing/>
        <w:jc w:val="right"/>
        <w:rPr>
          <w:rFonts w:ascii="Times New Roman" w:hAnsi="Times New Roman" w:cs="Times New Roman"/>
          <w:sz w:val="28"/>
          <w:szCs w:val="28"/>
        </w:rPr>
      </w:pPr>
    </w:p>
    <w:p w14:paraId="6B42A4BB" w14:textId="77777777" w:rsidR="00E80A86" w:rsidRDefault="00E80A86" w:rsidP="00A959BB">
      <w:pPr>
        <w:spacing w:after="0" w:line="240" w:lineRule="auto"/>
        <w:contextualSpacing/>
        <w:jc w:val="right"/>
        <w:rPr>
          <w:rFonts w:ascii="Times New Roman" w:hAnsi="Times New Roman" w:cs="Times New Roman"/>
          <w:sz w:val="28"/>
          <w:szCs w:val="28"/>
        </w:rPr>
      </w:pPr>
    </w:p>
    <w:p w14:paraId="76B68261" w14:textId="77777777" w:rsidR="00E80A86" w:rsidRDefault="00E80A86" w:rsidP="00A959BB">
      <w:pPr>
        <w:spacing w:after="0" w:line="240" w:lineRule="auto"/>
        <w:contextualSpacing/>
        <w:jc w:val="right"/>
        <w:rPr>
          <w:rFonts w:ascii="Times New Roman" w:hAnsi="Times New Roman" w:cs="Times New Roman"/>
          <w:sz w:val="28"/>
          <w:szCs w:val="28"/>
        </w:rPr>
      </w:pPr>
    </w:p>
    <w:p w14:paraId="52B4CB88" w14:textId="77777777" w:rsidR="00E80A86" w:rsidRDefault="00E80A86" w:rsidP="00A959BB">
      <w:pPr>
        <w:spacing w:after="0" w:line="240" w:lineRule="auto"/>
        <w:contextualSpacing/>
        <w:jc w:val="right"/>
        <w:rPr>
          <w:rFonts w:ascii="Times New Roman" w:hAnsi="Times New Roman" w:cs="Times New Roman"/>
          <w:sz w:val="28"/>
          <w:szCs w:val="28"/>
        </w:rPr>
      </w:pPr>
    </w:p>
    <w:p w14:paraId="7CF109D4" w14:textId="77777777" w:rsidR="00E80A86" w:rsidRDefault="00E80A86" w:rsidP="00A959BB">
      <w:pPr>
        <w:spacing w:after="0" w:line="240" w:lineRule="auto"/>
        <w:contextualSpacing/>
        <w:jc w:val="right"/>
        <w:rPr>
          <w:rFonts w:ascii="Times New Roman" w:hAnsi="Times New Roman" w:cs="Times New Roman"/>
          <w:sz w:val="28"/>
          <w:szCs w:val="28"/>
        </w:rPr>
      </w:pPr>
    </w:p>
    <w:p w14:paraId="4612F9A9" w14:textId="77777777" w:rsidR="00E80A86" w:rsidRDefault="00E80A86" w:rsidP="00A959BB">
      <w:pPr>
        <w:spacing w:after="0" w:line="240" w:lineRule="auto"/>
        <w:contextualSpacing/>
        <w:jc w:val="right"/>
        <w:rPr>
          <w:rFonts w:ascii="Times New Roman" w:hAnsi="Times New Roman" w:cs="Times New Roman"/>
          <w:sz w:val="28"/>
          <w:szCs w:val="28"/>
        </w:rPr>
      </w:pPr>
    </w:p>
    <w:p w14:paraId="610094BF" w14:textId="77777777" w:rsidR="00E80A86" w:rsidRDefault="00E80A86" w:rsidP="00A959BB">
      <w:pPr>
        <w:spacing w:after="0" w:line="240" w:lineRule="auto"/>
        <w:contextualSpacing/>
        <w:jc w:val="right"/>
        <w:rPr>
          <w:rFonts w:ascii="Times New Roman" w:hAnsi="Times New Roman" w:cs="Times New Roman"/>
          <w:sz w:val="28"/>
          <w:szCs w:val="28"/>
        </w:rPr>
      </w:pPr>
    </w:p>
    <w:p w14:paraId="6E5740BF" w14:textId="77777777" w:rsidR="00E80A86" w:rsidRDefault="00E80A86" w:rsidP="00A959BB">
      <w:pPr>
        <w:spacing w:after="0" w:line="240" w:lineRule="auto"/>
        <w:contextualSpacing/>
        <w:jc w:val="right"/>
        <w:rPr>
          <w:rFonts w:ascii="Times New Roman" w:hAnsi="Times New Roman" w:cs="Times New Roman"/>
          <w:sz w:val="28"/>
          <w:szCs w:val="28"/>
        </w:rPr>
      </w:pPr>
    </w:p>
    <w:p w14:paraId="245BC5AA" w14:textId="77777777" w:rsidR="00E80A86" w:rsidRDefault="00E80A86" w:rsidP="00A959BB">
      <w:pPr>
        <w:spacing w:after="0" w:line="240" w:lineRule="auto"/>
        <w:contextualSpacing/>
        <w:jc w:val="right"/>
        <w:rPr>
          <w:rFonts w:ascii="Times New Roman" w:hAnsi="Times New Roman" w:cs="Times New Roman"/>
          <w:sz w:val="28"/>
          <w:szCs w:val="28"/>
        </w:rPr>
      </w:pPr>
    </w:p>
    <w:p w14:paraId="6FBAE259" w14:textId="77777777" w:rsidR="00E80A86" w:rsidRDefault="00E80A86" w:rsidP="00A959BB">
      <w:pPr>
        <w:spacing w:after="0" w:line="240" w:lineRule="auto"/>
        <w:contextualSpacing/>
        <w:jc w:val="right"/>
        <w:rPr>
          <w:rFonts w:ascii="Times New Roman" w:hAnsi="Times New Roman" w:cs="Times New Roman"/>
          <w:sz w:val="28"/>
          <w:szCs w:val="28"/>
        </w:rPr>
      </w:pPr>
    </w:p>
    <w:p w14:paraId="6F8A5722" w14:textId="77777777" w:rsidR="00E80A86" w:rsidRDefault="00E80A86" w:rsidP="00A959BB">
      <w:pPr>
        <w:spacing w:after="0" w:line="240" w:lineRule="auto"/>
        <w:contextualSpacing/>
        <w:jc w:val="right"/>
        <w:rPr>
          <w:rFonts w:ascii="Times New Roman" w:hAnsi="Times New Roman" w:cs="Times New Roman"/>
          <w:sz w:val="28"/>
          <w:szCs w:val="28"/>
        </w:rPr>
      </w:pPr>
    </w:p>
    <w:p w14:paraId="6AAF2E0F" w14:textId="77777777" w:rsidR="000A277C" w:rsidRDefault="000A277C" w:rsidP="00A959BB">
      <w:pPr>
        <w:spacing w:after="0" w:line="240" w:lineRule="auto"/>
        <w:contextualSpacing/>
        <w:jc w:val="right"/>
        <w:rPr>
          <w:rFonts w:ascii="Times New Roman" w:hAnsi="Times New Roman" w:cs="Times New Roman"/>
          <w:sz w:val="28"/>
          <w:szCs w:val="28"/>
        </w:rPr>
      </w:pPr>
    </w:p>
    <w:p w14:paraId="6A84D80A" w14:textId="77777777" w:rsidR="005921AC" w:rsidRDefault="005921AC" w:rsidP="00A959BB">
      <w:pPr>
        <w:spacing w:after="0" w:line="240" w:lineRule="auto"/>
        <w:contextualSpacing/>
        <w:jc w:val="right"/>
        <w:rPr>
          <w:rFonts w:ascii="Times New Roman" w:hAnsi="Times New Roman" w:cs="Times New Roman"/>
          <w:sz w:val="28"/>
          <w:szCs w:val="28"/>
        </w:rPr>
      </w:pPr>
    </w:p>
    <w:p w14:paraId="71F9F677" w14:textId="77777777" w:rsidR="005921AC" w:rsidRDefault="005921AC" w:rsidP="00A959BB">
      <w:pPr>
        <w:spacing w:after="0" w:line="240" w:lineRule="auto"/>
        <w:contextualSpacing/>
        <w:jc w:val="right"/>
        <w:rPr>
          <w:rFonts w:ascii="Times New Roman" w:hAnsi="Times New Roman" w:cs="Times New Roman"/>
          <w:sz w:val="28"/>
          <w:szCs w:val="28"/>
        </w:rPr>
      </w:pPr>
    </w:p>
    <w:p w14:paraId="1AA0FD25" w14:textId="77777777" w:rsidR="005921AC" w:rsidRDefault="005921AC" w:rsidP="00A959BB">
      <w:pPr>
        <w:spacing w:after="0" w:line="240" w:lineRule="auto"/>
        <w:contextualSpacing/>
        <w:jc w:val="right"/>
        <w:rPr>
          <w:rFonts w:ascii="Times New Roman" w:hAnsi="Times New Roman" w:cs="Times New Roman"/>
          <w:sz w:val="28"/>
          <w:szCs w:val="28"/>
        </w:rPr>
      </w:pPr>
    </w:p>
    <w:p w14:paraId="2B905B6B" w14:textId="77777777" w:rsidR="005921AC" w:rsidRDefault="005921AC" w:rsidP="00A959BB">
      <w:pPr>
        <w:spacing w:after="0" w:line="240" w:lineRule="auto"/>
        <w:contextualSpacing/>
        <w:jc w:val="right"/>
        <w:rPr>
          <w:rFonts w:ascii="Times New Roman" w:hAnsi="Times New Roman" w:cs="Times New Roman"/>
          <w:sz w:val="28"/>
          <w:szCs w:val="28"/>
        </w:rPr>
      </w:pPr>
    </w:p>
    <w:p w14:paraId="79B4C44C" w14:textId="77777777" w:rsidR="002D4930" w:rsidRDefault="002D4930" w:rsidP="00A959BB">
      <w:pPr>
        <w:spacing w:after="0" w:line="240" w:lineRule="auto"/>
        <w:contextualSpacing/>
        <w:jc w:val="right"/>
        <w:rPr>
          <w:rFonts w:ascii="Times New Roman" w:hAnsi="Times New Roman" w:cs="Times New Roman"/>
          <w:sz w:val="28"/>
          <w:szCs w:val="28"/>
        </w:rPr>
      </w:pPr>
    </w:p>
    <w:p w14:paraId="4F1A1261" w14:textId="77777777" w:rsidR="002D4930" w:rsidRDefault="002D4930" w:rsidP="00A959BB">
      <w:pPr>
        <w:spacing w:after="0" w:line="240" w:lineRule="auto"/>
        <w:contextualSpacing/>
        <w:jc w:val="right"/>
        <w:rPr>
          <w:rFonts w:ascii="Times New Roman" w:hAnsi="Times New Roman" w:cs="Times New Roman"/>
          <w:sz w:val="28"/>
          <w:szCs w:val="28"/>
        </w:rPr>
      </w:pPr>
    </w:p>
    <w:p w14:paraId="4D238DB0" w14:textId="77777777" w:rsidR="002D4930" w:rsidRDefault="002D4930" w:rsidP="00A959BB">
      <w:pPr>
        <w:spacing w:after="0" w:line="240" w:lineRule="auto"/>
        <w:contextualSpacing/>
        <w:jc w:val="right"/>
        <w:rPr>
          <w:rFonts w:ascii="Times New Roman" w:hAnsi="Times New Roman" w:cs="Times New Roman"/>
          <w:sz w:val="28"/>
          <w:szCs w:val="28"/>
        </w:rPr>
      </w:pPr>
    </w:p>
    <w:p w14:paraId="09560B25" w14:textId="77777777" w:rsidR="00326C2D" w:rsidRDefault="00326C2D" w:rsidP="00A959BB">
      <w:pPr>
        <w:spacing w:after="0" w:line="240" w:lineRule="auto"/>
        <w:contextualSpacing/>
        <w:jc w:val="right"/>
        <w:rPr>
          <w:rFonts w:ascii="Times New Roman" w:hAnsi="Times New Roman" w:cs="Times New Roman"/>
          <w:sz w:val="28"/>
          <w:szCs w:val="28"/>
        </w:rPr>
      </w:pPr>
    </w:p>
    <w:p w14:paraId="369547D4" w14:textId="77777777" w:rsidR="00326C2D" w:rsidRDefault="00326C2D" w:rsidP="00A959BB">
      <w:pPr>
        <w:spacing w:after="0" w:line="240" w:lineRule="auto"/>
        <w:contextualSpacing/>
        <w:jc w:val="right"/>
        <w:rPr>
          <w:rFonts w:ascii="Times New Roman" w:hAnsi="Times New Roman" w:cs="Times New Roman"/>
          <w:sz w:val="28"/>
          <w:szCs w:val="28"/>
        </w:rPr>
      </w:pPr>
    </w:p>
    <w:p w14:paraId="352A76D5" w14:textId="6F2F8253" w:rsidR="00A959BB" w:rsidRPr="00A959BB" w:rsidRDefault="00A959BB" w:rsidP="00A959BB">
      <w:pPr>
        <w:spacing w:after="0" w:line="240" w:lineRule="auto"/>
        <w:contextualSpacing/>
        <w:jc w:val="right"/>
        <w:rPr>
          <w:rFonts w:ascii="Times New Roman" w:hAnsi="Times New Roman" w:cs="Times New Roman"/>
          <w:sz w:val="28"/>
          <w:szCs w:val="28"/>
        </w:rPr>
      </w:pPr>
      <w:r w:rsidRPr="00A959BB">
        <w:rPr>
          <w:rFonts w:ascii="Times New Roman" w:hAnsi="Times New Roman" w:cs="Times New Roman"/>
          <w:sz w:val="28"/>
          <w:szCs w:val="28"/>
        </w:rPr>
        <w:t xml:space="preserve">Приложение </w:t>
      </w:r>
    </w:p>
    <w:p w14:paraId="391D9881" w14:textId="0C4B31FC" w:rsidR="00A959BB" w:rsidRPr="00A959BB" w:rsidRDefault="00A959BB" w:rsidP="00A959BB">
      <w:pPr>
        <w:spacing w:after="0" w:line="240" w:lineRule="auto"/>
        <w:contextualSpacing/>
        <w:jc w:val="right"/>
        <w:rPr>
          <w:rFonts w:ascii="Times New Roman" w:hAnsi="Times New Roman" w:cs="Times New Roman"/>
          <w:sz w:val="28"/>
          <w:szCs w:val="28"/>
        </w:rPr>
      </w:pPr>
      <w:r w:rsidRPr="00A959BB">
        <w:rPr>
          <w:rFonts w:ascii="Times New Roman" w:hAnsi="Times New Roman" w:cs="Times New Roman"/>
          <w:sz w:val="28"/>
          <w:szCs w:val="28"/>
        </w:rPr>
        <w:t xml:space="preserve"> к постановлению </w:t>
      </w:r>
      <w:r w:rsidR="00326C2D">
        <w:rPr>
          <w:rFonts w:ascii="Times New Roman" w:hAnsi="Times New Roman" w:cs="Times New Roman"/>
          <w:sz w:val="28"/>
          <w:szCs w:val="28"/>
        </w:rPr>
        <w:t>А</w:t>
      </w:r>
      <w:r w:rsidRPr="00A959BB">
        <w:rPr>
          <w:rFonts w:ascii="Times New Roman" w:hAnsi="Times New Roman" w:cs="Times New Roman"/>
          <w:sz w:val="28"/>
          <w:szCs w:val="28"/>
        </w:rPr>
        <w:t>дминистрации</w:t>
      </w:r>
    </w:p>
    <w:p w14:paraId="3F705F82" w14:textId="77777777" w:rsidR="00A959BB" w:rsidRPr="00A959BB" w:rsidRDefault="00A959BB" w:rsidP="00A959BB">
      <w:pPr>
        <w:spacing w:after="0" w:line="240" w:lineRule="auto"/>
        <w:contextualSpacing/>
        <w:jc w:val="right"/>
        <w:rPr>
          <w:rFonts w:ascii="Times New Roman" w:hAnsi="Times New Roman" w:cs="Times New Roman"/>
          <w:sz w:val="28"/>
          <w:szCs w:val="28"/>
        </w:rPr>
      </w:pPr>
      <w:r w:rsidRPr="00A959BB">
        <w:rPr>
          <w:rFonts w:ascii="Times New Roman" w:hAnsi="Times New Roman" w:cs="Times New Roman"/>
          <w:sz w:val="28"/>
          <w:szCs w:val="28"/>
        </w:rPr>
        <w:t xml:space="preserve"> Ханты-Мансийского района </w:t>
      </w:r>
    </w:p>
    <w:p w14:paraId="550CE57A" w14:textId="7ECDB85B" w:rsidR="00A959BB" w:rsidRDefault="00A959BB" w:rsidP="00A959BB">
      <w:pPr>
        <w:spacing w:after="0" w:line="240" w:lineRule="auto"/>
        <w:contextualSpacing/>
        <w:jc w:val="right"/>
        <w:rPr>
          <w:rFonts w:ascii="Times New Roman" w:hAnsi="Times New Roman" w:cs="Times New Roman"/>
          <w:sz w:val="28"/>
          <w:szCs w:val="28"/>
        </w:rPr>
      </w:pPr>
      <w:r w:rsidRPr="00A959BB">
        <w:rPr>
          <w:rFonts w:ascii="Times New Roman" w:hAnsi="Times New Roman" w:cs="Times New Roman"/>
          <w:sz w:val="28"/>
          <w:szCs w:val="28"/>
        </w:rPr>
        <w:t xml:space="preserve">от </w:t>
      </w:r>
      <w:r w:rsidR="002D4930">
        <w:rPr>
          <w:rFonts w:ascii="Times New Roman" w:hAnsi="Times New Roman" w:cs="Times New Roman"/>
          <w:sz w:val="28"/>
          <w:szCs w:val="28"/>
        </w:rPr>
        <w:t>__</w:t>
      </w:r>
      <w:r w:rsidRPr="00A959BB">
        <w:rPr>
          <w:rFonts w:ascii="Times New Roman" w:hAnsi="Times New Roman" w:cs="Times New Roman"/>
          <w:sz w:val="28"/>
          <w:szCs w:val="28"/>
        </w:rPr>
        <w:t>.</w:t>
      </w:r>
      <w:r w:rsidR="002D4930">
        <w:rPr>
          <w:rFonts w:ascii="Times New Roman" w:hAnsi="Times New Roman" w:cs="Times New Roman"/>
          <w:sz w:val="28"/>
          <w:szCs w:val="28"/>
        </w:rPr>
        <w:t>__</w:t>
      </w:r>
      <w:r w:rsidRPr="00A959BB">
        <w:rPr>
          <w:rFonts w:ascii="Times New Roman" w:hAnsi="Times New Roman" w:cs="Times New Roman"/>
          <w:sz w:val="28"/>
          <w:szCs w:val="28"/>
        </w:rPr>
        <w:t>.202</w:t>
      </w:r>
      <w:r w:rsidR="002D4930">
        <w:rPr>
          <w:rFonts w:ascii="Times New Roman" w:hAnsi="Times New Roman" w:cs="Times New Roman"/>
          <w:sz w:val="28"/>
          <w:szCs w:val="28"/>
        </w:rPr>
        <w:t>_</w:t>
      </w:r>
      <w:r w:rsidRPr="00A959BB">
        <w:rPr>
          <w:rFonts w:ascii="Times New Roman" w:hAnsi="Times New Roman" w:cs="Times New Roman"/>
          <w:sz w:val="28"/>
          <w:szCs w:val="28"/>
        </w:rPr>
        <w:t xml:space="preserve"> № </w:t>
      </w:r>
      <w:bookmarkEnd w:id="0"/>
      <w:r w:rsidR="002D4930">
        <w:rPr>
          <w:rFonts w:ascii="Times New Roman" w:hAnsi="Times New Roman" w:cs="Times New Roman"/>
          <w:sz w:val="28"/>
          <w:szCs w:val="28"/>
        </w:rPr>
        <w:t>___</w:t>
      </w:r>
    </w:p>
    <w:p w14:paraId="45F94DA1" w14:textId="77777777" w:rsidR="00B05561" w:rsidRDefault="00B05561" w:rsidP="00B05561">
      <w:pPr>
        <w:pStyle w:val="ConsPlusNormal"/>
        <w:jc w:val="center"/>
        <w:outlineLvl w:val="1"/>
        <w:rPr>
          <w:rFonts w:ascii="Times New Roman" w:hAnsi="Times New Roman" w:cs="Times New Roman"/>
          <w:color w:val="000000" w:themeColor="text1"/>
          <w:sz w:val="28"/>
          <w:szCs w:val="28"/>
        </w:rPr>
      </w:pPr>
    </w:p>
    <w:p w14:paraId="2DD43F74" w14:textId="7F3C68CE" w:rsidR="002D4930" w:rsidRDefault="002D4930" w:rsidP="00B05561">
      <w:pPr>
        <w:pStyle w:val="ConsPlusNormal"/>
        <w:jc w:val="center"/>
        <w:outlineLvl w:val="1"/>
        <w:rPr>
          <w:rFonts w:ascii="Times New Roman" w:hAnsi="Times New Roman" w:cs="Times New Roman"/>
          <w:sz w:val="28"/>
          <w:szCs w:val="28"/>
        </w:rPr>
      </w:pPr>
      <w:r>
        <w:rPr>
          <w:rFonts w:ascii="Times New Roman" w:hAnsi="Times New Roman" w:cs="Times New Roman"/>
          <w:sz w:val="28"/>
          <w:szCs w:val="28"/>
        </w:rPr>
        <w:t>П</w:t>
      </w:r>
      <w:r w:rsidRPr="000E07E1">
        <w:rPr>
          <w:rFonts w:ascii="Times New Roman" w:hAnsi="Times New Roman" w:cs="Times New Roman"/>
          <w:sz w:val="28"/>
          <w:szCs w:val="28"/>
        </w:rPr>
        <w:t xml:space="preserve">орядок </w:t>
      </w:r>
    </w:p>
    <w:p w14:paraId="0C6B1BE5" w14:textId="77777777" w:rsidR="007067B9" w:rsidRDefault="002D4930" w:rsidP="00B05561">
      <w:pPr>
        <w:pStyle w:val="ConsPlusNormal"/>
        <w:jc w:val="center"/>
        <w:outlineLvl w:val="1"/>
        <w:rPr>
          <w:rFonts w:ascii="Times New Roman" w:hAnsi="Times New Roman" w:cs="Times New Roman"/>
          <w:sz w:val="28"/>
          <w:szCs w:val="28"/>
        </w:rPr>
      </w:pPr>
      <w:r w:rsidRPr="000E07E1">
        <w:rPr>
          <w:rFonts w:ascii="Times New Roman" w:hAnsi="Times New Roman" w:cs="Times New Roman"/>
          <w:sz w:val="28"/>
          <w:szCs w:val="28"/>
        </w:rPr>
        <w:t>составления и утверждения отчета</w:t>
      </w:r>
      <w:r>
        <w:rPr>
          <w:rFonts w:ascii="Times New Roman" w:hAnsi="Times New Roman" w:cs="Times New Roman"/>
          <w:sz w:val="28"/>
          <w:szCs w:val="28"/>
        </w:rPr>
        <w:t xml:space="preserve"> </w:t>
      </w:r>
      <w:r w:rsidRPr="000E07E1">
        <w:rPr>
          <w:rFonts w:ascii="Times New Roman" w:hAnsi="Times New Roman" w:cs="Times New Roman"/>
          <w:sz w:val="28"/>
          <w:szCs w:val="28"/>
        </w:rPr>
        <w:t xml:space="preserve">о результатах деятельности муниципального учреждения </w:t>
      </w:r>
      <w:r w:rsidR="007067B9">
        <w:rPr>
          <w:rFonts w:ascii="Times New Roman" w:hAnsi="Times New Roman" w:cs="Times New Roman"/>
          <w:sz w:val="28"/>
          <w:szCs w:val="28"/>
        </w:rPr>
        <w:t xml:space="preserve">Ханты-Мансийского района </w:t>
      </w:r>
    </w:p>
    <w:p w14:paraId="0A253648" w14:textId="7AF7B86D" w:rsidR="00B05561" w:rsidRDefault="002D4930" w:rsidP="00B05561">
      <w:pPr>
        <w:pStyle w:val="ConsPlusNormal"/>
        <w:jc w:val="center"/>
        <w:outlineLvl w:val="1"/>
        <w:rPr>
          <w:rFonts w:ascii="Times New Roman" w:hAnsi="Times New Roman" w:cs="Times New Roman"/>
          <w:sz w:val="28"/>
          <w:szCs w:val="28"/>
        </w:rPr>
      </w:pPr>
      <w:r w:rsidRPr="000E07E1">
        <w:rPr>
          <w:rFonts w:ascii="Times New Roman" w:hAnsi="Times New Roman" w:cs="Times New Roman"/>
          <w:sz w:val="28"/>
          <w:szCs w:val="28"/>
        </w:rPr>
        <w:t>и об использовании закрепленного за ним муниципального имущества</w:t>
      </w:r>
    </w:p>
    <w:p w14:paraId="4FCE9031" w14:textId="77777777" w:rsidR="00BC1945" w:rsidRPr="00930D1E" w:rsidRDefault="00BC1945" w:rsidP="00BC1945">
      <w:pPr>
        <w:spacing w:after="0" w:line="240" w:lineRule="auto"/>
        <w:contextualSpacing/>
        <w:jc w:val="center"/>
        <w:rPr>
          <w:rFonts w:ascii="Times New Roman" w:hAnsi="Times New Roman" w:cs="Times New Roman"/>
          <w:sz w:val="28"/>
          <w:szCs w:val="28"/>
        </w:rPr>
      </w:pPr>
      <w:r w:rsidRPr="006F0A03">
        <w:rPr>
          <w:rFonts w:ascii="Times New Roman" w:hAnsi="Times New Roman" w:cs="Times New Roman"/>
          <w:sz w:val="28"/>
          <w:szCs w:val="28"/>
        </w:rPr>
        <w:t>(</w:t>
      </w:r>
      <w:r>
        <w:rPr>
          <w:rFonts w:ascii="Times New Roman" w:hAnsi="Times New Roman" w:cs="Times New Roman"/>
          <w:sz w:val="28"/>
          <w:szCs w:val="28"/>
        </w:rPr>
        <w:t>далее – Порядок)</w:t>
      </w:r>
    </w:p>
    <w:p w14:paraId="112C0064" w14:textId="77777777" w:rsidR="002D4930" w:rsidRDefault="002D4930" w:rsidP="00B05561">
      <w:pPr>
        <w:pStyle w:val="ConsPlusNormal"/>
        <w:jc w:val="center"/>
        <w:outlineLvl w:val="1"/>
        <w:rPr>
          <w:rFonts w:ascii="Times New Roman" w:hAnsi="Times New Roman" w:cs="Times New Roman"/>
          <w:color w:val="000000" w:themeColor="text1"/>
          <w:sz w:val="28"/>
          <w:szCs w:val="28"/>
        </w:rPr>
      </w:pPr>
    </w:p>
    <w:p w14:paraId="1614AB08" w14:textId="6119B9B3" w:rsidR="0004055C" w:rsidRPr="00407634" w:rsidRDefault="0004055C" w:rsidP="0004055C">
      <w:pPr>
        <w:pStyle w:val="ConsPlusTitle"/>
        <w:jc w:val="center"/>
        <w:outlineLvl w:val="1"/>
        <w:rPr>
          <w:rFonts w:ascii="Times New Roman" w:hAnsi="Times New Roman" w:cs="Times New Roman"/>
          <w:b w:val="0"/>
          <w:bCs/>
          <w:sz w:val="28"/>
          <w:szCs w:val="28"/>
        </w:rPr>
      </w:pPr>
      <w:r w:rsidRPr="00407634">
        <w:rPr>
          <w:rFonts w:ascii="Times New Roman" w:hAnsi="Times New Roman" w:cs="Times New Roman"/>
          <w:b w:val="0"/>
          <w:bCs/>
          <w:sz w:val="28"/>
          <w:szCs w:val="28"/>
        </w:rPr>
        <w:t xml:space="preserve">Раздел I. </w:t>
      </w:r>
      <w:r w:rsidR="00BC1945">
        <w:rPr>
          <w:rFonts w:ascii="Times New Roman" w:hAnsi="Times New Roman" w:cs="Times New Roman"/>
          <w:b w:val="0"/>
          <w:bCs/>
          <w:sz w:val="28"/>
          <w:szCs w:val="28"/>
        </w:rPr>
        <w:t>Общие положения</w:t>
      </w:r>
    </w:p>
    <w:p w14:paraId="31F21F29" w14:textId="77777777" w:rsidR="0004055C" w:rsidRDefault="0004055C" w:rsidP="0004055C">
      <w:pPr>
        <w:pStyle w:val="ConsPlusNormal"/>
        <w:ind w:firstLine="540"/>
        <w:jc w:val="both"/>
      </w:pPr>
    </w:p>
    <w:p w14:paraId="30A225C9" w14:textId="3E0440DA" w:rsidR="0004055C" w:rsidRPr="004F57E5" w:rsidRDefault="0004055C" w:rsidP="004F57E5">
      <w:pPr>
        <w:pStyle w:val="ConsPlusNormal"/>
        <w:ind w:firstLine="540"/>
        <w:contextualSpacing/>
        <w:jc w:val="both"/>
        <w:rPr>
          <w:rFonts w:ascii="Times New Roman" w:hAnsi="Times New Roman" w:cs="Times New Roman"/>
          <w:sz w:val="28"/>
          <w:szCs w:val="28"/>
        </w:rPr>
      </w:pPr>
      <w:r w:rsidRPr="004F57E5">
        <w:rPr>
          <w:rFonts w:ascii="Times New Roman" w:hAnsi="Times New Roman" w:cs="Times New Roman"/>
          <w:sz w:val="28"/>
          <w:szCs w:val="28"/>
        </w:rPr>
        <w:t xml:space="preserve">1. Настоящий </w:t>
      </w:r>
      <w:r w:rsidR="00BC1945">
        <w:rPr>
          <w:rFonts w:ascii="Times New Roman" w:hAnsi="Times New Roman" w:cs="Times New Roman"/>
          <w:sz w:val="28"/>
          <w:szCs w:val="28"/>
        </w:rPr>
        <w:t>П</w:t>
      </w:r>
      <w:r w:rsidRPr="004F57E5">
        <w:rPr>
          <w:rFonts w:ascii="Times New Roman" w:hAnsi="Times New Roman" w:cs="Times New Roman"/>
          <w:sz w:val="28"/>
          <w:szCs w:val="28"/>
        </w:rPr>
        <w:t xml:space="preserve">орядок устанавливает требования к составлению и утверждению отчета о результатах деятельности муниципального учреждения </w:t>
      </w:r>
      <w:r w:rsidR="00BC1945">
        <w:rPr>
          <w:rFonts w:ascii="Times New Roman" w:hAnsi="Times New Roman" w:cs="Times New Roman"/>
          <w:sz w:val="28"/>
          <w:szCs w:val="28"/>
        </w:rPr>
        <w:t xml:space="preserve">Ханты-Мансийского района </w:t>
      </w:r>
      <w:r w:rsidRPr="004F57E5">
        <w:rPr>
          <w:rFonts w:ascii="Times New Roman" w:hAnsi="Times New Roman" w:cs="Times New Roman"/>
          <w:sz w:val="28"/>
          <w:szCs w:val="28"/>
        </w:rPr>
        <w:t xml:space="preserve">и об использовании закрепленного за ним муниципального имущества (далее </w:t>
      </w:r>
      <w:r w:rsidR="00BC1945">
        <w:rPr>
          <w:rFonts w:ascii="Times New Roman" w:hAnsi="Times New Roman" w:cs="Times New Roman"/>
          <w:sz w:val="28"/>
          <w:szCs w:val="28"/>
        </w:rPr>
        <w:t>–</w:t>
      </w:r>
      <w:r w:rsidRPr="004F57E5">
        <w:rPr>
          <w:rFonts w:ascii="Times New Roman" w:hAnsi="Times New Roman" w:cs="Times New Roman"/>
          <w:sz w:val="28"/>
          <w:szCs w:val="28"/>
        </w:rPr>
        <w:t xml:space="preserve"> отчет).</w:t>
      </w:r>
    </w:p>
    <w:p w14:paraId="57906B35" w14:textId="1E608957" w:rsidR="0004055C" w:rsidRPr="004F57E5" w:rsidRDefault="0004055C" w:rsidP="004F57E5">
      <w:pPr>
        <w:pStyle w:val="ConsPlusNormal"/>
        <w:spacing w:before="220"/>
        <w:ind w:firstLine="540"/>
        <w:contextualSpacing/>
        <w:jc w:val="both"/>
        <w:rPr>
          <w:rFonts w:ascii="Times New Roman" w:hAnsi="Times New Roman" w:cs="Times New Roman"/>
          <w:sz w:val="28"/>
          <w:szCs w:val="28"/>
        </w:rPr>
      </w:pPr>
      <w:r w:rsidRPr="004F57E5">
        <w:rPr>
          <w:rFonts w:ascii="Times New Roman" w:hAnsi="Times New Roman" w:cs="Times New Roman"/>
          <w:sz w:val="28"/>
          <w:szCs w:val="28"/>
        </w:rPr>
        <w:t xml:space="preserve">2. Настоящий </w:t>
      </w:r>
      <w:r w:rsidR="009F406F">
        <w:rPr>
          <w:rFonts w:ascii="Times New Roman" w:hAnsi="Times New Roman" w:cs="Times New Roman"/>
          <w:sz w:val="28"/>
          <w:szCs w:val="28"/>
        </w:rPr>
        <w:t>П</w:t>
      </w:r>
      <w:r w:rsidRPr="004F57E5">
        <w:rPr>
          <w:rFonts w:ascii="Times New Roman" w:hAnsi="Times New Roman" w:cs="Times New Roman"/>
          <w:sz w:val="28"/>
          <w:szCs w:val="28"/>
        </w:rPr>
        <w:t>орядок распространяется на муниципальные бюджетные, автономные и казенные учреждения</w:t>
      </w:r>
      <w:r w:rsidR="00372886">
        <w:rPr>
          <w:rFonts w:ascii="Times New Roman" w:hAnsi="Times New Roman" w:cs="Times New Roman"/>
          <w:sz w:val="28"/>
          <w:szCs w:val="28"/>
        </w:rPr>
        <w:t xml:space="preserve"> Ханты-Мансийского района</w:t>
      </w:r>
      <w:r w:rsidR="00BC1945">
        <w:rPr>
          <w:rFonts w:ascii="Times New Roman" w:hAnsi="Times New Roman" w:cs="Times New Roman"/>
          <w:sz w:val="28"/>
          <w:szCs w:val="28"/>
        </w:rPr>
        <w:t xml:space="preserve"> (далее – муниципальн</w:t>
      </w:r>
      <w:r w:rsidR="0093491F">
        <w:rPr>
          <w:rFonts w:ascii="Times New Roman" w:hAnsi="Times New Roman" w:cs="Times New Roman"/>
          <w:sz w:val="28"/>
          <w:szCs w:val="28"/>
        </w:rPr>
        <w:t>ое</w:t>
      </w:r>
      <w:r w:rsidR="00BC1945">
        <w:rPr>
          <w:rFonts w:ascii="Times New Roman" w:hAnsi="Times New Roman" w:cs="Times New Roman"/>
          <w:sz w:val="28"/>
          <w:szCs w:val="28"/>
        </w:rPr>
        <w:t xml:space="preserve"> учреждени</w:t>
      </w:r>
      <w:r w:rsidR="0093491F">
        <w:rPr>
          <w:rFonts w:ascii="Times New Roman" w:hAnsi="Times New Roman" w:cs="Times New Roman"/>
          <w:sz w:val="28"/>
          <w:szCs w:val="28"/>
        </w:rPr>
        <w:t>е</w:t>
      </w:r>
      <w:r w:rsidR="00BC1945">
        <w:rPr>
          <w:rFonts w:ascii="Times New Roman" w:hAnsi="Times New Roman" w:cs="Times New Roman"/>
          <w:sz w:val="28"/>
          <w:szCs w:val="28"/>
        </w:rPr>
        <w:t>)</w:t>
      </w:r>
      <w:r w:rsidRPr="004F57E5">
        <w:rPr>
          <w:rFonts w:ascii="Times New Roman" w:hAnsi="Times New Roman" w:cs="Times New Roman"/>
          <w:sz w:val="28"/>
          <w:szCs w:val="28"/>
        </w:rPr>
        <w:t>.</w:t>
      </w:r>
    </w:p>
    <w:p w14:paraId="5A6DAC44" w14:textId="78817E42" w:rsidR="0004055C" w:rsidRPr="004F57E5" w:rsidRDefault="0004055C" w:rsidP="004F57E5">
      <w:pPr>
        <w:pStyle w:val="ConsPlusNormal"/>
        <w:spacing w:before="220"/>
        <w:ind w:firstLine="540"/>
        <w:contextualSpacing/>
        <w:jc w:val="both"/>
        <w:rPr>
          <w:rFonts w:ascii="Times New Roman" w:hAnsi="Times New Roman" w:cs="Times New Roman"/>
          <w:sz w:val="28"/>
          <w:szCs w:val="28"/>
        </w:rPr>
      </w:pPr>
      <w:r w:rsidRPr="004F57E5">
        <w:rPr>
          <w:rFonts w:ascii="Times New Roman" w:hAnsi="Times New Roman" w:cs="Times New Roman"/>
          <w:sz w:val="28"/>
          <w:szCs w:val="28"/>
        </w:rPr>
        <w:t>3. Отчет составляется муниципальным учреждени</w:t>
      </w:r>
      <w:r w:rsidR="0093491F">
        <w:rPr>
          <w:rFonts w:ascii="Times New Roman" w:hAnsi="Times New Roman" w:cs="Times New Roman"/>
          <w:sz w:val="28"/>
          <w:szCs w:val="28"/>
        </w:rPr>
        <w:t>ем</w:t>
      </w:r>
      <w:r w:rsidRPr="004F57E5">
        <w:rPr>
          <w:rFonts w:ascii="Times New Roman" w:hAnsi="Times New Roman" w:cs="Times New Roman"/>
          <w:sz w:val="28"/>
          <w:szCs w:val="28"/>
        </w:rPr>
        <w:t xml:space="preserve"> в соответствии с настоящим </w:t>
      </w:r>
      <w:r w:rsidR="00BC1945">
        <w:rPr>
          <w:rFonts w:ascii="Times New Roman" w:hAnsi="Times New Roman" w:cs="Times New Roman"/>
          <w:sz w:val="28"/>
          <w:szCs w:val="28"/>
        </w:rPr>
        <w:t>П</w:t>
      </w:r>
      <w:r w:rsidRPr="004F57E5">
        <w:rPr>
          <w:rFonts w:ascii="Times New Roman" w:hAnsi="Times New Roman" w:cs="Times New Roman"/>
          <w:sz w:val="28"/>
          <w:szCs w:val="28"/>
        </w:rPr>
        <w:t xml:space="preserve">орядком и общими </w:t>
      </w:r>
      <w:hyperlink r:id="rId12">
        <w:r w:rsidRPr="004F57E5">
          <w:rPr>
            <w:rFonts w:ascii="Times New Roman" w:hAnsi="Times New Roman" w:cs="Times New Roman"/>
            <w:sz w:val="28"/>
            <w:szCs w:val="28"/>
          </w:rPr>
          <w:t>требованиями</w:t>
        </w:r>
      </w:hyperlink>
      <w:r w:rsidRPr="004F57E5">
        <w:rPr>
          <w:rFonts w:ascii="Times New Roman" w:hAnsi="Times New Roman" w:cs="Times New Roman"/>
          <w:sz w:val="28"/>
          <w:szCs w:val="28"/>
        </w:rPr>
        <w:t xml:space="preserve"> к порядку составления и утверждения отчета о результатах деятельности государственного (муниципального) учреждения и об использовании закрепленного за ним государственного (муниципального) имущества, утвержденными приказом Министерства финансов Российской Федерации от 02.11.2021 </w:t>
      </w:r>
      <w:r w:rsidR="00BC1945">
        <w:rPr>
          <w:rFonts w:ascii="Times New Roman" w:hAnsi="Times New Roman" w:cs="Times New Roman"/>
          <w:sz w:val="28"/>
          <w:szCs w:val="28"/>
        </w:rPr>
        <w:t>№</w:t>
      </w:r>
      <w:r w:rsidRPr="004F57E5">
        <w:rPr>
          <w:rFonts w:ascii="Times New Roman" w:hAnsi="Times New Roman" w:cs="Times New Roman"/>
          <w:sz w:val="28"/>
          <w:szCs w:val="28"/>
        </w:rPr>
        <w:t xml:space="preserve"> 171н </w:t>
      </w:r>
      <w:r w:rsidR="00BC1945">
        <w:rPr>
          <w:rFonts w:ascii="Times New Roman" w:hAnsi="Times New Roman" w:cs="Times New Roman"/>
          <w:sz w:val="28"/>
          <w:szCs w:val="28"/>
        </w:rPr>
        <w:t>«</w:t>
      </w:r>
      <w:r w:rsidRPr="004F57E5">
        <w:rPr>
          <w:rFonts w:ascii="Times New Roman" w:hAnsi="Times New Roman" w:cs="Times New Roman"/>
          <w:sz w:val="28"/>
          <w:szCs w:val="28"/>
        </w:rPr>
        <w:t>Об утверждении Общих требований к порядку составления и утверждения отчета о результатах деятельности государственного (муниципального) учреждения и об использовании закрепленного за ним государственного (муниципального) имущества</w:t>
      </w:r>
      <w:r w:rsidR="00BC1945">
        <w:rPr>
          <w:rFonts w:ascii="Times New Roman" w:hAnsi="Times New Roman" w:cs="Times New Roman"/>
          <w:sz w:val="28"/>
          <w:szCs w:val="28"/>
        </w:rPr>
        <w:t>»</w:t>
      </w:r>
      <w:r w:rsidRPr="004F57E5">
        <w:rPr>
          <w:rFonts w:ascii="Times New Roman" w:hAnsi="Times New Roman" w:cs="Times New Roman"/>
          <w:sz w:val="28"/>
          <w:szCs w:val="28"/>
        </w:rPr>
        <w:t>.</w:t>
      </w:r>
    </w:p>
    <w:p w14:paraId="3C7688A4" w14:textId="07951B01" w:rsidR="0004055C" w:rsidRPr="004F57E5" w:rsidRDefault="00BC1945" w:rsidP="004F57E5">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04055C" w:rsidRPr="004F57E5">
        <w:rPr>
          <w:rFonts w:ascii="Times New Roman" w:hAnsi="Times New Roman" w:cs="Times New Roman"/>
          <w:sz w:val="28"/>
          <w:szCs w:val="28"/>
        </w:rPr>
        <w:t xml:space="preserve">Отчет автономного учреждения составляется, в том числе с учетом требований, установленных </w:t>
      </w:r>
      <w:hyperlink r:id="rId13">
        <w:r w:rsidR="0004055C" w:rsidRPr="004F57E5">
          <w:rPr>
            <w:rFonts w:ascii="Times New Roman" w:hAnsi="Times New Roman" w:cs="Times New Roman"/>
            <w:sz w:val="28"/>
            <w:szCs w:val="28"/>
          </w:rPr>
          <w:t>правилами</w:t>
        </w:r>
      </w:hyperlink>
      <w:r w:rsidR="0004055C" w:rsidRPr="004F57E5">
        <w:rPr>
          <w:rFonts w:ascii="Times New Roman" w:hAnsi="Times New Roman" w:cs="Times New Roman"/>
          <w:sz w:val="28"/>
          <w:szCs w:val="28"/>
        </w:rPr>
        <w:t xml:space="preserve"> опубликования отчетов о деятельности автономного учреждения и об использовании закрепленного за ним имущества, утвержденными постановлением Правительства Российской Федерации от 18.10.2007 </w:t>
      </w:r>
      <w:r>
        <w:rPr>
          <w:rFonts w:ascii="Times New Roman" w:hAnsi="Times New Roman" w:cs="Times New Roman"/>
          <w:sz w:val="28"/>
          <w:szCs w:val="28"/>
        </w:rPr>
        <w:t>№</w:t>
      </w:r>
      <w:r w:rsidR="0004055C" w:rsidRPr="004F57E5">
        <w:rPr>
          <w:rFonts w:ascii="Times New Roman" w:hAnsi="Times New Roman" w:cs="Times New Roman"/>
          <w:sz w:val="28"/>
          <w:szCs w:val="28"/>
        </w:rPr>
        <w:t xml:space="preserve"> 684 </w:t>
      </w:r>
      <w:r>
        <w:rPr>
          <w:rFonts w:ascii="Times New Roman" w:hAnsi="Times New Roman" w:cs="Times New Roman"/>
          <w:sz w:val="28"/>
          <w:szCs w:val="28"/>
        </w:rPr>
        <w:t>«</w:t>
      </w:r>
      <w:r w:rsidR="0004055C" w:rsidRPr="004F57E5">
        <w:rPr>
          <w:rFonts w:ascii="Times New Roman" w:hAnsi="Times New Roman" w:cs="Times New Roman"/>
          <w:sz w:val="28"/>
          <w:szCs w:val="28"/>
        </w:rPr>
        <w:t>Об утверждении Правил опубликования отчетов о деятельности автономного учреждения и об использовании закрепленного за ним имущества</w:t>
      </w:r>
      <w:r>
        <w:rPr>
          <w:rFonts w:ascii="Times New Roman" w:hAnsi="Times New Roman" w:cs="Times New Roman"/>
          <w:sz w:val="28"/>
          <w:szCs w:val="28"/>
        </w:rPr>
        <w:t>»</w:t>
      </w:r>
      <w:r w:rsidR="0004055C" w:rsidRPr="004F57E5">
        <w:rPr>
          <w:rFonts w:ascii="Times New Roman" w:hAnsi="Times New Roman" w:cs="Times New Roman"/>
          <w:sz w:val="28"/>
          <w:szCs w:val="28"/>
        </w:rPr>
        <w:t>.</w:t>
      </w:r>
    </w:p>
    <w:p w14:paraId="2A64D08C" w14:textId="74CA6FBB" w:rsidR="0004055C" w:rsidRPr="004F57E5" w:rsidRDefault="00BC1945" w:rsidP="004F57E5">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04055C" w:rsidRPr="004F57E5">
        <w:rPr>
          <w:rFonts w:ascii="Times New Roman" w:hAnsi="Times New Roman" w:cs="Times New Roman"/>
          <w:sz w:val="28"/>
          <w:szCs w:val="28"/>
        </w:rPr>
        <w:t xml:space="preserve">Отчет, содержащий сведения, составляющие государственную или иную охраняемую законом тайну, составляется и утверждается </w:t>
      </w:r>
      <w:r>
        <w:rPr>
          <w:rFonts w:ascii="Times New Roman" w:hAnsi="Times New Roman" w:cs="Times New Roman"/>
          <w:sz w:val="28"/>
          <w:szCs w:val="28"/>
        </w:rPr>
        <w:t xml:space="preserve">муниципальным </w:t>
      </w:r>
      <w:r w:rsidR="0004055C" w:rsidRPr="004F57E5">
        <w:rPr>
          <w:rFonts w:ascii="Times New Roman" w:hAnsi="Times New Roman" w:cs="Times New Roman"/>
          <w:sz w:val="28"/>
          <w:szCs w:val="28"/>
        </w:rPr>
        <w:t>учреждением в форме бумажного документа с соблюдением законодательства Российской Федерации о защите государственной тайны.</w:t>
      </w:r>
    </w:p>
    <w:p w14:paraId="5D1CF215" w14:textId="00D1E053" w:rsidR="00814AA8" w:rsidRDefault="00814AA8" w:rsidP="00814AA8">
      <w:pPr>
        <w:autoSpaceDE w:val="0"/>
        <w:autoSpaceDN w:val="0"/>
        <w:adjustRightInd w:val="0"/>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 xml:space="preserve">         </w:t>
      </w:r>
      <w:r w:rsidR="0004055C" w:rsidRPr="000313B7">
        <w:rPr>
          <w:rFonts w:ascii="Times New Roman" w:hAnsi="Times New Roman" w:cs="Times New Roman"/>
          <w:color w:val="000000" w:themeColor="text1"/>
          <w:sz w:val="28"/>
          <w:szCs w:val="28"/>
        </w:rPr>
        <w:t xml:space="preserve">4. </w:t>
      </w:r>
      <w:r w:rsidR="00AD4EEA" w:rsidRPr="000313B7">
        <w:rPr>
          <w:rFonts w:ascii="Times New Roman" w:hAnsi="Times New Roman" w:cs="Times New Roman"/>
          <w:color w:val="000000" w:themeColor="text1"/>
          <w:sz w:val="28"/>
          <w:szCs w:val="28"/>
        </w:rPr>
        <w:t>Для целей настоящего Порядка</w:t>
      </w:r>
      <w:r w:rsidR="00A65535" w:rsidRPr="000313B7">
        <w:rPr>
          <w:rFonts w:ascii="Times New Roman" w:hAnsi="Times New Roman" w:cs="Times New Roman"/>
          <w:color w:val="000000" w:themeColor="text1"/>
          <w:sz w:val="28"/>
          <w:szCs w:val="28"/>
        </w:rPr>
        <w:t xml:space="preserve"> </w:t>
      </w:r>
      <w:r w:rsidR="00A970D4">
        <w:rPr>
          <w:rFonts w:ascii="Times New Roman" w:hAnsi="Times New Roman" w:cs="Times New Roman"/>
          <w:color w:val="000000" w:themeColor="text1"/>
          <w:sz w:val="28"/>
          <w:szCs w:val="28"/>
        </w:rPr>
        <w:t>по</w:t>
      </w:r>
      <w:r w:rsidR="00F66648">
        <w:rPr>
          <w:rFonts w:ascii="Times New Roman" w:hAnsi="Times New Roman" w:cs="Times New Roman"/>
          <w:color w:val="000000" w:themeColor="text1"/>
          <w:sz w:val="28"/>
          <w:szCs w:val="28"/>
        </w:rPr>
        <w:t>д</w:t>
      </w:r>
      <w:r w:rsidR="00A970D4">
        <w:rPr>
          <w:rFonts w:ascii="Times New Roman" w:hAnsi="Times New Roman" w:cs="Times New Roman"/>
          <w:color w:val="000000" w:themeColor="text1"/>
          <w:sz w:val="28"/>
          <w:szCs w:val="28"/>
        </w:rPr>
        <w:t xml:space="preserve"> уполномоченным</w:t>
      </w:r>
      <w:r>
        <w:rPr>
          <w:rFonts w:ascii="Times New Roman" w:hAnsi="Times New Roman" w:cs="Times New Roman"/>
          <w:color w:val="000000" w:themeColor="text1"/>
          <w:sz w:val="28"/>
          <w:szCs w:val="28"/>
        </w:rPr>
        <w:t xml:space="preserve"> </w:t>
      </w:r>
      <w:r w:rsidR="00A970D4">
        <w:rPr>
          <w:rFonts w:ascii="Times New Roman" w:hAnsi="Times New Roman" w:cs="Times New Roman"/>
          <w:color w:val="000000" w:themeColor="text1"/>
          <w:sz w:val="28"/>
          <w:szCs w:val="28"/>
        </w:rPr>
        <w:t>органом</w:t>
      </w:r>
      <w:r>
        <w:rPr>
          <w:rFonts w:ascii="Times New Roman" w:hAnsi="Times New Roman" w:cs="Times New Roman"/>
          <w:color w:val="000000" w:themeColor="text1"/>
          <w:sz w:val="28"/>
          <w:szCs w:val="28"/>
        </w:rPr>
        <w:t xml:space="preserve">, </w:t>
      </w:r>
      <w:r>
        <w:rPr>
          <w:rFonts w:ascii="Times New Roman" w:hAnsi="Times New Roman" w:cs="Times New Roman"/>
          <w:sz w:val="28"/>
          <w:szCs w:val="28"/>
        </w:rPr>
        <w:t>осуществляющ</w:t>
      </w:r>
      <w:r>
        <w:rPr>
          <w:rFonts w:ascii="Times New Roman" w:hAnsi="Times New Roman" w:cs="Times New Roman"/>
          <w:sz w:val="28"/>
          <w:szCs w:val="28"/>
        </w:rPr>
        <w:t>им</w:t>
      </w:r>
      <w:r>
        <w:rPr>
          <w:rFonts w:ascii="Times New Roman" w:hAnsi="Times New Roman" w:cs="Times New Roman"/>
          <w:sz w:val="28"/>
          <w:szCs w:val="28"/>
        </w:rPr>
        <w:t xml:space="preserve"> функции и полномочия учредителя</w:t>
      </w:r>
      <w:r w:rsidR="00804E56">
        <w:rPr>
          <w:rFonts w:ascii="Times New Roman" w:hAnsi="Times New Roman" w:cs="Times New Roman"/>
          <w:sz w:val="28"/>
          <w:szCs w:val="28"/>
        </w:rPr>
        <w:t xml:space="preserve"> (далее – уполномоченный орган)</w:t>
      </w:r>
      <w:r>
        <w:rPr>
          <w:rFonts w:ascii="Times New Roman" w:hAnsi="Times New Roman" w:cs="Times New Roman"/>
          <w:sz w:val="28"/>
          <w:szCs w:val="28"/>
        </w:rPr>
        <w:t xml:space="preserve">, </w:t>
      </w:r>
      <w:r w:rsidR="00AD4EEA" w:rsidRPr="000313B7">
        <w:rPr>
          <w:rFonts w:ascii="Times New Roman" w:hAnsi="Times New Roman" w:cs="Times New Roman"/>
          <w:color w:val="000000" w:themeColor="text1"/>
          <w:sz w:val="28"/>
          <w:szCs w:val="28"/>
        </w:rPr>
        <w:t>понимается:</w:t>
      </w:r>
    </w:p>
    <w:p w14:paraId="20ED428F" w14:textId="3889385E" w:rsidR="00814AA8" w:rsidRDefault="00814AA8" w:rsidP="00814AA8">
      <w:pPr>
        <w:autoSpaceDE w:val="0"/>
        <w:autoSpaceDN w:val="0"/>
        <w:adjustRightInd w:val="0"/>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r w:rsidR="00430E3D" w:rsidRPr="00430E3D">
        <w:rPr>
          <w:rFonts w:ascii="Times New Roman" w:hAnsi="Times New Roman" w:cs="Times New Roman"/>
          <w:color w:val="000000" w:themeColor="text1"/>
          <w:sz w:val="28"/>
          <w:szCs w:val="28"/>
        </w:rPr>
        <w:t>орган Администрации Ханты-Мансийского района, в ведомственном подчинении которого находится муниципальное учреждение</w:t>
      </w:r>
      <w:r w:rsidR="00430E3D">
        <w:rPr>
          <w:rFonts w:ascii="Times New Roman" w:hAnsi="Times New Roman" w:cs="Times New Roman"/>
          <w:color w:val="000000" w:themeColor="text1"/>
          <w:sz w:val="28"/>
          <w:szCs w:val="28"/>
        </w:rPr>
        <w:t xml:space="preserve">, при согласовании </w:t>
      </w:r>
      <w:r w:rsidR="00BD71AB" w:rsidRPr="000132B8">
        <w:rPr>
          <w:rFonts w:ascii="Times New Roman" w:hAnsi="Times New Roman" w:cs="Times New Roman"/>
          <w:bCs/>
          <w:sz w:val="28"/>
          <w:szCs w:val="28"/>
        </w:rPr>
        <w:t>раздел</w:t>
      </w:r>
      <w:r w:rsidR="00BD71AB">
        <w:rPr>
          <w:rFonts w:ascii="Times New Roman" w:hAnsi="Times New Roman" w:cs="Times New Roman"/>
          <w:bCs/>
          <w:sz w:val="28"/>
          <w:szCs w:val="28"/>
        </w:rPr>
        <w:t>а</w:t>
      </w:r>
      <w:r w:rsidR="00BD71AB" w:rsidRPr="000132B8">
        <w:rPr>
          <w:rFonts w:ascii="Times New Roman" w:hAnsi="Times New Roman" w:cs="Times New Roman"/>
          <w:bCs/>
          <w:sz w:val="28"/>
          <w:szCs w:val="28"/>
        </w:rPr>
        <w:t xml:space="preserve"> 1 </w:t>
      </w:r>
      <w:r w:rsidR="00BD71AB">
        <w:rPr>
          <w:rFonts w:ascii="Times New Roman" w:hAnsi="Times New Roman" w:cs="Times New Roman"/>
          <w:bCs/>
          <w:sz w:val="28"/>
          <w:szCs w:val="28"/>
        </w:rPr>
        <w:t>«</w:t>
      </w:r>
      <w:r w:rsidR="00BD71AB" w:rsidRPr="000132B8">
        <w:rPr>
          <w:rFonts w:ascii="Times New Roman" w:hAnsi="Times New Roman" w:cs="Times New Roman"/>
          <w:bCs/>
          <w:sz w:val="28"/>
          <w:szCs w:val="28"/>
        </w:rPr>
        <w:t>Результаты деятельности учреждения</w:t>
      </w:r>
      <w:r w:rsidR="00BD71AB">
        <w:rPr>
          <w:rFonts w:ascii="Times New Roman" w:hAnsi="Times New Roman" w:cs="Times New Roman"/>
          <w:bCs/>
          <w:sz w:val="28"/>
          <w:szCs w:val="28"/>
        </w:rPr>
        <w:t>»</w:t>
      </w:r>
      <w:r w:rsidR="00BD71AB">
        <w:rPr>
          <w:rFonts w:ascii="Times New Roman" w:hAnsi="Times New Roman" w:cs="Times New Roman"/>
          <w:bCs/>
          <w:sz w:val="28"/>
          <w:szCs w:val="28"/>
        </w:rPr>
        <w:t xml:space="preserve"> отчета</w:t>
      </w:r>
      <w:r w:rsidR="00430E3D" w:rsidRPr="00430E3D">
        <w:rPr>
          <w:rFonts w:ascii="Times New Roman" w:hAnsi="Times New Roman" w:cs="Times New Roman"/>
          <w:color w:val="000000" w:themeColor="text1"/>
          <w:sz w:val="28"/>
          <w:szCs w:val="28"/>
        </w:rPr>
        <w:t>;</w:t>
      </w:r>
    </w:p>
    <w:p w14:paraId="6627460A" w14:textId="0AE62446" w:rsidR="000313B7" w:rsidRPr="000313B7" w:rsidRDefault="00814AA8" w:rsidP="00814AA8">
      <w:pPr>
        <w:autoSpaceDE w:val="0"/>
        <w:autoSpaceDN w:val="0"/>
        <w:adjustRightInd w:val="0"/>
        <w:spacing w:after="0" w:line="240" w:lineRule="auto"/>
        <w:jc w:val="both"/>
        <w:rPr>
          <w:rFonts w:ascii="Times New Roman" w:hAnsi="Times New Roman" w:cs="Times New Roman"/>
          <w:bCs/>
          <w:color w:val="000000" w:themeColor="text1"/>
          <w:sz w:val="28"/>
          <w:szCs w:val="28"/>
        </w:rPr>
      </w:pPr>
      <w:r>
        <w:rPr>
          <w:rFonts w:ascii="Times New Roman" w:hAnsi="Times New Roman" w:cs="Times New Roman"/>
          <w:color w:val="000000" w:themeColor="text1"/>
          <w:sz w:val="28"/>
          <w:szCs w:val="28"/>
        </w:rPr>
        <w:t xml:space="preserve">         </w:t>
      </w:r>
      <w:r w:rsidR="00BD71AB">
        <w:rPr>
          <w:rFonts w:ascii="Times New Roman" w:hAnsi="Times New Roman" w:cs="Times New Roman"/>
          <w:color w:val="000000" w:themeColor="text1"/>
          <w:sz w:val="28"/>
          <w:szCs w:val="28"/>
        </w:rPr>
        <w:t>д</w:t>
      </w:r>
      <w:r w:rsidR="000313B7" w:rsidRPr="000313B7">
        <w:rPr>
          <w:rFonts w:ascii="Times New Roman" w:hAnsi="Times New Roman" w:cs="Times New Roman"/>
          <w:color w:val="000000" w:themeColor="text1"/>
          <w:sz w:val="28"/>
          <w:szCs w:val="28"/>
        </w:rPr>
        <w:t>епартамент имущественных и земельных отношений Администрации Ханты-Мансийского района</w:t>
      </w:r>
      <w:r w:rsidR="00AD4EEA" w:rsidRPr="000313B7">
        <w:rPr>
          <w:rFonts w:ascii="Times New Roman" w:hAnsi="Times New Roman" w:cs="Times New Roman"/>
          <w:color w:val="000000" w:themeColor="text1"/>
          <w:sz w:val="28"/>
          <w:szCs w:val="28"/>
        </w:rPr>
        <w:t xml:space="preserve"> </w:t>
      </w:r>
      <w:r w:rsidR="000313B7">
        <w:rPr>
          <w:rFonts w:ascii="Times New Roman" w:hAnsi="Times New Roman" w:cs="Times New Roman"/>
          <w:color w:val="000000" w:themeColor="text1"/>
          <w:sz w:val="28"/>
          <w:szCs w:val="28"/>
        </w:rPr>
        <w:t xml:space="preserve">при согласовании </w:t>
      </w:r>
      <w:r w:rsidR="000313B7" w:rsidRPr="000313B7">
        <w:rPr>
          <w:rFonts w:ascii="Times New Roman" w:hAnsi="Times New Roman" w:cs="Times New Roman"/>
          <w:bCs/>
          <w:color w:val="000000" w:themeColor="text1"/>
          <w:sz w:val="28"/>
          <w:szCs w:val="28"/>
        </w:rPr>
        <w:t>раздел</w:t>
      </w:r>
      <w:r w:rsidR="000313B7">
        <w:rPr>
          <w:rFonts w:ascii="Times New Roman" w:hAnsi="Times New Roman" w:cs="Times New Roman"/>
          <w:bCs/>
          <w:color w:val="000000" w:themeColor="text1"/>
          <w:sz w:val="28"/>
          <w:szCs w:val="28"/>
        </w:rPr>
        <w:t>а</w:t>
      </w:r>
      <w:r w:rsidR="000313B7" w:rsidRPr="000313B7">
        <w:rPr>
          <w:rFonts w:ascii="Times New Roman" w:hAnsi="Times New Roman" w:cs="Times New Roman"/>
          <w:bCs/>
          <w:color w:val="000000" w:themeColor="text1"/>
          <w:sz w:val="28"/>
          <w:szCs w:val="28"/>
        </w:rPr>
        <w:t xml:space="preserve"> 2 «Использование имущества, закрепленного за учреждением»</w:t>
      </w:r>
      <w:r w:rsidR="00430E3D">
        <w:rPr>
          <w:rFonts w:ascii="Times New Roman" w:hAnsi="Times New Roman" w:cs="Times New Roman"/>
          <w:bCs/>
          <w:color w:val="000000" w:themeColor="text1"/>
          <w:sz w:val="28"/>
          <w:szCs w:val="28"/>
        </w:rPr>
        <w:t xml:space="preserve"> отчета</w:t>
      </w:r>
      <w:r w:rsidR="000313B7" w:rsidRPr="000313B7">
        <w:rPr>
          <w:rFonts w:ascii="Times New Roman" w:hAnsi="Times New Roman" w:cs="Times New Roman"/>
          <w:bCs/>
          <w:color w:val="000000" w:themeColor="text1"/>
          <w:sz w:val="28"/>
          <w:szCs w:val="28"/>
        </w:rPr>
        <w:t>.</w:t>
      </w:r>
    </w:p>
    <w:p w14:paraId="562CB6A7" w14:textId="4B20155C" w:rsidR="00B31769" w:rsidRDefault="00B31769" w:rsidP="00E27D3C">
      <w:pPr>
        <w:autoSpaceDE w:val="0"/>
        <w:autoSpaceDN w:val="0"/>
        <w:adjustRightInd w:val="0"/>
        <w:spacing w:after="0" w:line="240" w:lineRule="auto"/>
        <w:ind w:firstLine="540"/>
        <w:jc w:val="both"/>
        <w:rPr>
          <w:color w:val="ED0000"/>
        </w:rPr>
      </w:pPr>
      <w:r>
        <w:rPr>
          <w:color w:val="ED0000"/>
        </w:rPr>
        <w:t xml:space="preserve">  </w:t>
      </w:r>
      <w:r w:rsidR="00F66648">
        <w:rPr>
          <w:rFonts w:ascii="Times New Roman" w:hAnsi="Times New Roman" w:cs="Times New Roman"/>
          <w:sz w:val="28"/>
          <w:szCs w:val="28"/>
        </w:rPr>
        <w:t xml:space="preserve">В случае если </w:t>
      </w:r>
      <w:r w:rsidR="00F66648" w:rsidRPr="00430E3D">
        <w:rPr>
          <w:rFonts w:ascii="Times New Roman" w:hAnsi="Times New Roman" w:cs="Times New Roman"/>
          <w:color w:val="000000" w:themeColor="text1"/>
          <w:sz w:val="28"/>
          <w:szCs w:val="28"/>
        </w:rPr>
        <w:t>орган Администрации Ханты-Мансийского района, в ведомственном подчинении которого находится муниципальное учреждение</w:t>
      </w:r>
      <w:r w:rsidR="00F66648">
        <w:rPr>
          <w:rFonts w:ascii="Times New Roman" w:hAnsi="Times New Roman" w:cs="Times New Roman"/>
          <w:sz w:val="28"/>
          <w:szCs w:val="28"/>
        </w:rPr>
        <w:t xml:space="preserve">, </w:t>
      </w:r>
      <w:r w:rsidR="00F66648">
        <w:rPr>
          <w:rFonts w:ascii="Times New Roman" w:hAnsi="Times New Roman" w:cs="Times New Roman"/>
          <w:sz w:val="28"/>
          <w:szCs w:val="28"/>
        </w:rPr>
        <w:t xml:space="preserve">не обладает статусом юридического лица, функции по рассмотрению отчетов подведомственных ему </w:t>
      </w:r>
      <w:r w:rsidR="00F66648">
        <w:rPr>
          <w:rFonts w:ascii="Times New Roman" w:hAnsi="Times New Roman" w:cs="Times New Roman"/>
          <w:sz w:val="28"/>
          <w:szCs w:val="28"/>
        </w:rPr>
        <w:t xml:space="preserve">муниципальных </w:t>
      </w:r>
      <w:r w:rsidR="00F66648">
        <w:rPr>
          <w:rFonts w:ascii="Times New Roman" w:hAnsi="Times New Roman" w:cs="Times New Roman"/>
          <w:sz w:val="28"/>
          <w:szCs w:val="28"/>
        </w:rPr>
        <w:t xml:space="preserve">учреждений осуществляются </w:t>
      </w:r>
      <w:r w:rsidR="00F66648">
        <w:rPr>
          <w:rFonts w:ascii="Times New Roman" w:hAnsi="Times New Roman" w:cs="Times New Roman"/>
          <w:sz w:val="28"/>
          <w:szCs w:val="28"/>
        </w:rPr>
        <w:t>таким орган</w:t>
      </w:r>
      <w:r w:rsidR="00910A0B">
        <w:rPr>
          <w:rFonts w:ascii="Times New Roman" w:hAnsi="Times New Roman" w:cs="Times New Roman"/>
          <w:sz w:val="28"/>
          <w:szCs w:val="28"/>
        </w:rPr>
        <w:t>ом</w:t>
      </w:r>
      <w:r w:rsidR="00F66648">
        <w:rPr>
          <w:rFonts w:ascii="Times New Roman" w:hAnsi="Times New Roman" w:cs="Times New Roman"/>
          <w:sz w:val="28"/>
          <w:szCs w:val="28"/>
        </w:rPr>
        <w:t xml:space="preserve"> совместно с управлением </w:t>
      </w:r>
      <w:r w:rsidR="00F66648">
        <w:rPr>
          <w:rFonts w:ascii="Times New Roman" w:hAnsi="Times New Roman" w:cs="Times New Roman"/>
          <w:sz w:val="28"/>
          <w:szCs w:val="28"/>
        </w:rPr>
        <w:t xml:space="preserve">по </w:t>
      </w:r>
      <w:r w:rsidR="00F66648">
        <w:rPr>
          <w:rFonts w:ascii="Times New Roman" w:hAnsi="Times New Roman" w:cs="Times New Roman"/>
          <w:sz w:val="28"/>
          <w:szCs w:val="28"/>
        </w:rPr>
        <w:t>учет</w:t>
      </w:r>
      <w:r w:rsidR="00F66648">
        <w:rPr>
          <w:rFonts w:ascii="Times New Roman" w:hAnsi="Times New Roman" w:cs="Times New Roman"/>
          <w:sz w:val="28"/>
          <w:szCs w:val="28"/>
        </w:rPr>
        <w:t>у</w:t>
      </w:r>
      <w:r w:rsidR="00F66648">
        <w:rPr>
          <w:rFonts w:ascii="Times New Roman" w:hAnsi="Times New Roman" w:cs="Times New Roman"/>
          <w:sz w:val="28"/>
          <w:szCs w:val="28"/>
        </w:rPr>
        <w:t xml:space="preserve"> и отчетности </w:t>
      </w:r>
      <w:r w:rsidR="00F66648">
        <w:rPr>
          <w:rFonts w:ascii="Times New Roman" w:hAnsi="Times New Roman" w:cs="Times New Roman"/>
          <w:sz w:val="28"/>
          <w:szCs w:val="28"/>
        </w:rPr>
        <w:t xml:space="preserve">Администрации Ханты-Мансийского района </w:t>
      </w:r>
      <w:r w:rsidR="00F66648">
        <w:rPr>
          <w:rFonts w:ascii="Times New Roman" w:hAnsi="Times New Roman" w:cs="Times New Roman"/>
          <w:sz w:val="28"/>
          <w:szCs w:val="28"/>
        </w:rPr>
        <w:t xml:space="preserve">или муниципальным казенным учреждением </w:t>
      </w:r>
      <w:r w:rsidR="00F66648">
        <w:rPr>
          <w:rFonts w:ascii="Times New Roman" w:hAnsi="Times New Roman" w:cs="Times New Roman"/>
          <w:sz w:val="28"/>
          <w:szCs w:val="28"/>
        </w:rPr>
        <w:t xml:space="preserve">Ханты-Мансийского района «Централизованная бухгалтерия» </w:t>
      </w:r>
      <w:r w:rsidR="00F66648">
        <w:rPr>
          <w:rFonts w:ascii="Times New Roman" w:hAnsi="Times New Roman" w:cs="Times New Roman"/>
          <w:sz w:val="28"/>
          <w:szCs w:val="28"/>
        </w:rPr>
        <w:t xml:space="preserve">в отношении соответствующего </w:t>
      </w:r>
      <w:r w:rsidR="00BE5A19">
        <w:rPr>
          <w:rFonts w:ascii="Times New Roman" w:hAnsi="Times New Roman" w:cs="Times New Roman"/>
          <w:sz w:val="28"/>
          <w:szCs w:val="28"/>
        </w:rPr>
        <w:t xml:space="preserve">муниципального </w:t>
      </w:r>
      <w:r w:rsidR="00F66648">
        <w:rPr>
          <w:rFonts w:ascii="Times New Roman" w:hAnsi="Times New Roman" w:cs="Times New Roman"/>
          <w:sz w:val="28"/>
          <w:szCs w:val="28"/>
        </w:rPr>
        <w:t>учреждения</w:t>
      </w:r>
      <w:r w:rsidR="00F66648">
        <w:rPr>
          <w:rFonts w:ascii="Times New Roman" w:hAnsi="Times New Roman" w:cs="Times New Roman"/>
          <w:sz w:val="28"/>
          <w:szCs w:val="28"/>
        </w:rPr>
        <w:t>.</w:t>
      </w:r>
    </w:p>
    <w:p w14:paraId="57DA2BFA" w14:textId="7B004DBD" w:rsidR="00E257A5" w:rsidRDefault="00B31769" w:rsidP="00E257A5">
      <w:pPr>
        <w:autoSpaceDE w:val="0"/>
        <w:autoSpaceDN w:val="0"/>
        <w:adjustRightInd w:val="0"/>
        <w:spacing w:after="0" w:line="240" w:lineRule="auto"/>
        <w:jc w:val="both"/>
        <w:rPr>
          <w:rFonts w:ascii="Times New Roman" w:hAnsi="Times New Roman" w:cs="Times New Roman"/>
          <w:sz w:val="28"/>
          <w:szCs w:val="28"/>
        </w:rPr>
      </w:pPr>
      <w:r w:rsidRPr="00E257A5">
        <w:rPr>
          <w:rFonts w:ascii="Times New Roman" w:hAnsi="Times New Roman" w:cs="Times New Roman"/>
          <w:color w:val="000000" w:themeColor="text1"/>
          <w:sz w:val="28"/>
          <w:szCs w:val="28"/>
        </w:rPr>
        <w:t xml:space="preserve">         5.</w:t>
      </w:r>
      <w:r w:rsidRPr="00E257A5">
        <w:rPr>
          <w:color w:val="000000" w:themeColor="text1"/>
        </w:rPr>
        <w:t xml:space="preserve"> </w:t>
      </w:r>
      <w:r w:rsidR="00E257A5" w:rsidRPr="00E257A5">
        <w:rPr>
          <w:rFonts w:ascii="Times New Roman" w:hAnsi="Times New Roman" w:cs="Times New Roman"/>
          <w:color w:val="000000" w:themeColor="text1"/>
          <w:sz w:val="28"/>
          <w:szCs w:val="28"/>
        </w:rPr>
        <w:t xml:space="preserve">Отчет </w:t>
      </w:r>
      <w:r w:rsidR="00E257A5">
        <w:rPr>
          <w:rFonts w:ascii="Times New Roman" w:hAnsi="Times New Roman" w:cs="Times New Roman"/>
          <w:sz w:val="28"/>
          <w:szCs w:val="28"/>
        </w:rPr>
        <w:t xml:space="preserve">составляется </w:t>
      </w:r>
      <w:r w:rsidR="00E257A5">
        <w:rPr>
          <w:rFonts w:ascii="Times New Roman" w:hAnsi="Times New Roman" w:cs="Times New Roman"/>
          <w:sz w:val="28"/>
          <w:szCs w:val="28"/>
        </w:rPr>
        <w:t xml:space="preserve">муниципальным </w:t>
      </w:r>
      <w:r w:rsidR="00E257A5">
        <w:rPr>
          <w:rFonts w:ascii="Times New Roman" w:hAnsi="Times New Roman" w:cs="Times New Roman"/>
          <w:sz w:val="28"/>
          <w:szCs w:val="28"/>
        </w:rPr>
        <w:t>учреждением в валюте Российской Федерации (в части показателей в денежном выражении) по состоянию на 1 января года, следующего за отчетным.</w:t>
      </w:r>
    </w:p>
    <w:p w14:paraId="0A8DE912" w14:textId="55B35813" w:rsidR="0004055C" w:rsidRPr="004F57E5" w:rsidRDefault="006C01CA" w:rsidP="00E257A5">
      <w:pPr>
        <w:autoSpaceDE w:val="0"/>
        <w:autoSpaceDN w:val="0"/>
        <w:adjustRightInd w:val="0"/>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E257A5">
        <w:rPr>
          <w:rFonts w:ascii="Times New Roman" w:hAnsi="Times New Roman" w:cs="Times New Roman"/>
          <w:sz w:val="28"/>
          <w:szCs w:val="28"/>
        </w:rPr>
        <w:t xml:space="preserve">       </w:t>
      </w:r>
      <w:r w:rsidR="00B31769">
        <w:rPr>
          <w:rFonts w:ascii="Times New Roman" w:hAnsi="Times New Roman" w:cs="Times New Roman"/>
          <w:sz w:val="28"/>
          <w:szCs w:val="28"/>
        </w:rPr>
        <w:t>6</w:t>
      </w:r>
      <w:r w:rsidR="0004055C" w:rsidRPr="004F57E5">
        <w:rPr>
          <w:rFonts w:ascii="Times New Roman" w:hAnsi="Times New Roman" w:cs="Times New Roman"/>
          <w:sz w:val="28"/>
          <w:szCs w:val="28"/>
        </w:rPr>
        <w:t xml:space="preserve">. Понятия и термины, используемые в настоящем </w:t>
      </w:r>
      <w:r w:rsidR="00355D8D">
        <w:rPr>
          <w:rFonts w:ascii="Times New Roman" w:hAnsi="Times New Roman" w:cs="Times New Roman"/>
          <w:sz w:val="28"/>
          <w:szCs w:val="28"/>
        </w:rPr>
        <w:t>П</w:t>
      </w:r>
      <w:r w:rsidR="0004055C" w:rsidRPr="004F57E5">
        <w:rPr>
          <w:rFonts w:ascii="Times New Roman" w:hAnsi="Times New Roman" w:cs="Times New Roman"/>
          <w:sz w:val="28"/>
          <w:szCs w:val="28"/>
        </w:rPr>
        <w:t>орядке, применяются в значении, установленном действующим законодательством.</w:t>
      </w:r>
    </w:p>
    <w:p w14:paraId="01332026" w14:textId="77777777" w:rsidR="0004055C" w:rsidRPr="004F57E5" w:rsidRDefault="0004055C" w:rsidP="004F57E5">
      <w:pPr>
        <w:pStyle w:val="ConsPlusNormal"/>
        <w:ind w:firstLine="540"/>
        <w:contextualSpacing/>
        <w:jc w:val="both"/>
        <w:rPr>
          <w:rFonts w:ascii="Times New Roman" w:hAnsi="Times New Roman" w:cs="Times New Roman"/>
          <w:sz w:val="28"/>
          <w:szCs w:val="28"/>
        </w:rPr>
      </w:pPr>
    </w:p>
    <w:p w14:paraId="216505A8" w14:textId="20EF370A" w:rsidR="0004055C" w:rsidRPr="000132B8" w:rsidRDefault="0004055C" w:rsidP="004F57E5">
      <w:pPr>
        <w:pStyle w:val="ConsPlusTitle"/>
        <w:contextualSpacing/>
        <w:jc w:val="center"/>
        <w:outlineLvl w:val="1"/>
        <w:rPr>
          <w:rFonts w:ascii="Times New Roman" w:hAnsi="Times New Roman" w:cs="Times New Roman"/>
          <w:b w:val="0"/>
          <w:bCs/>
          <w:sz w:val="28"/>
          <w:szCs w:val="28"/>
        </w:rPr>
      </w:pPr>
      <w:r w:rsidRPr="000132B8">
        <w:rPr>
          <w:rFonts w:ascii="Times New Roman" w:hAnsi="Times New Roman" w:cs="Times New Roman"/>
          <w:b w:val="0"/>
          <w:bCs/>
          <w:sz w:val="28"/>
          <w:szCs w:val="28"/>
        </w:rPr>
        <w:t xml:space="preserve">Раздел II. </w:t>
      </w:r>
      <w:r w:rsidR="00F23DB1">
        <w:rPr>
          <w:rFonts w:ascii="Times New Roman" w:hAnsi="Times New Roman" w:cs="Times New Roman"/>
          <w:b w:val="0"/>
          <w:bCs/>
          <w:sz w:val="28"/>
          <w:szCs w:val="28"/>
        </w:rPr>
        <w:t>Порядок и сроки составления отчета</w:t>
      </w:r>
    </w:p>
    <w:p w14:paraId="3B96CC2F" w14:textId="77777777" w:rsidR="0004055C" w:rsidRPr="000132B8" w:rsidRDefault="0004055C" w:rsidP="004F57E5">
      <w:pPr>
        <w:pStyle w:val="ConsPlusNormal"/>
        <w:ind w:firstLine="540"/>
        <w:contextualSpacing/>
        <w:jc w:val="both"/>
        <w:rPr>
          <w:rFonts w:ascii="Times New Roman" w:hAnsi="Times New Roman" w:cs="Times New Roman"/>
          <w:bCs/>
          <w:sz w:val="28"/>
          <w:szCs w:val="28"/>
        </w:rPr>
      </w:pPr>
    </w:p>
    <w:p w14:paraId="2323F75D" w14:textId="7CA00642" w:rsidR="0004055C" w:rsidRPr="000132B8" w:rsidRDefault="00F23DB1" w:rsidP="004F57E5">
      <w:pPr>
        <w:pStyle w:val="ConsPlusNormal"/>
        <w:ind w:firstLine="540"/>
        <w:contextualSpacing/>
        <w:jc w:val="both"/>
        <w:rPr>
          <w:rFonts w:ascii="Times New Roman" w:hAnsi="Times New Roman" w:cs="Times New Roman"/>
          <w:bCs/>
          <w:sz w:val="28"/>
          <w:szCs w:val="28"/>
        </w:rPr>
      </w:pPr>
      <w:r>
        <w:rPr>
          <w:rFonts w:ascii="Times New Roman" w:hAnsi="Times New Roman" w:cs="Times New Roman"/>
          <w:bCs/>
          <w:sz w:val="28"/>
          <w:szCs w:val="28"/>
        </w:rPr>
        <w:t xml:space="preserve">  </w:t>
      </w:r>
      <w:r w:rsidR="00B31769">
        <w:rPr>
          <w:rFonts w:ascii="Times New Roman" w:hAnsi="Times New Roman" w:cs="Times New Roman"/>
          <w:bCs/>
          <w:sz w:val="28"/>
          <w:szCs w:val="28"/>
        </w:rPr>
        <w:t>7</w:t>
      </w:r>
      <w:r w:rsidR="0004055C" w:rsidRPr="000132B8">
        <w:rPr>
          <w:rFonts w:ascii="Times New Roman" w:hAnsi="Times New Roman" w:cs="Times New Roman"/>
          <w:bCs/>
          <w:sz w:val="28"/>
          <w:szCs w:val="28"/>
        </w:rPr>
        <w:t xml:space="preserve">. Отчет составляется муниципальным учреждением по форме </w:t>
      </w:r>
      <w:hyperlink r:id="rId14">
        <w:r w:rsidR="00FB1D20">
          <w:rPr>
            <w:rFonts w:ascii="Times New Roman" w:hAnsi="Times New Roman" w:cs="Times New Roman"/>
            <w:bCs/>
            <w:sz w:val="28"/>
            <w:szCs w:val="28"/>
          </w:rPr>
          <w:t>о</w:t>
        </w:r>
        <w:r w:rsidR="0004055C" w:rsidRPr="000132B8">
          <w:rPr>
            <w:rFonts w:ascii="Times New Roman" w:hAnsi="Times New Roman" w:cs="Times New Roman"/>
            <w:bCs/>
            <w:sz w:val="28"/>
            <w:szCs w:val="28"/>
          </w:rPr>
          <w:t>тчета</w:t>
        </w:r>
      </w:hyperlink>
      <w:r w:rsidR="0004055C" w:rsidRPr="000132B8">
        <w:rPr>
          <w:rFonts w:ascii="Times New Roman" w:hAnsi="Times New Roman" w:cs="Times New Roman"/>
          <w:bCs/>
          <w:sz w:val="28"/>
          <w:szCs w:val="28"/>
        </w:rPr>
        <w:t xml:space="preserve"> о результатах деятельности государственного (муниципального) учреждения и об использовании закрепленного за ним государственного (муниципального) имущества, рекомендованной приказом Министерства финансов Российской Федерации от 02.11.2021 </w:t>
      </w:r>
      <w:r>
        <w:rPr>
          <w:rFonts w:ascii="Times New Roman" w:hAnsi="Times New Roman" w:cs="Times New Roman"/>
          <w:bCs/>
          <w:sz w:val="28"/>
          <w:szCs w:val="28"/>
        </w:rPr>
        <w:t>№</w:t>
      </w:r>
      <w:r w:rsidR="0004055C" w:rsidRPr="000132B8">
        <w:rPr>
          <w:rFonts w:ascii="Times New Roman" w:hAnsi="Times New Roman" w:cs="Times New Roman"/>
          <w:bCs/>
          <w:sz w:val="28"/>
          <w:szCs w:val="28"/>
        </w:rPr>
        <w:t xml:space="preserve"> 171н </w:t>
      </w:r>
      <w:r>
        <w:rPr>
          <w:rFonts w:ascii="Times New Roman" w:hAnsi="Times New Roman" w:cs="Times New Roman"/>
          <w:bCs/>
          <w:sz w:val="28"/>
          <w:szCs w:val="28"/>
        </w:rPr>
        <w:t>«</w:t>
      </w:r>
      <w:r w:rsidR="0004055C" w:rsidRPr="000132B8">
        <w:rPr>
          <w:rFonts w:ascii="Times New Roman" w:hAnsi="Times New Roman" w:cs="Times New Roman"/>
          <w:bCs/>
          <w:sz w:val="28"/>
          <w:szCs w:val="28"/>
        </w:rPr>
        <w:t>Об утверждении Общих требований к порядку составления и утверждения отчета о результатах деятельности государственного (муниципального) учреждения и об использовании закрепленного за ним государственного (муниципального) имущества</w:t>
      </w:r>
      <w:r>
        <w:rPr>
          <w:rFonts w:ascii="Times New Roman" w:hAnsi="Times New Roman" w:cs="Times New Roman"/>
          <w:bCs/>
          <w:sz w:val="28"/>
          <w:szCs w:val="28"/>
        </w:rPr>
        <w:t>»</w:t>
      </w:r>
      <w:r w:rsidR="0004055C" w:rsidRPr="000132B8">
        <w:rPr>
          <w:rFonts w:ascii="Times New Roman" w:hAnsi="Times New Roman" w:cs="Times New Roman"/>
          <w:bCs/>
          <w:sz w:val="28"/>
          <w:szCs w:val="28"/>
        </w:rPr>
        <w:t>, по следующим разделам:</w:t>
      </w:r>
    </w:p>
    <w:p w14:paraId="35D56322" w14:textId="1FC0A419" w:rsidR="0004055C" w:rsidRPr="000132B8" w:rsidRDefault="00F23DB1" w:rsidP="004F57E5">
      <w:pPr>
        <w:pStyle w:val="ConsPlusNormal"/>
        <w:spacing w:before="220"/>
        <w:ind w:firstLine="540"/>
        <w:contextualSpacing/>
        <w:jc w:val="both"/>
        <w:rPr>
          <w:rFonts w:ascii="Times New Roman" w:hAnsi="Times New Roman" w:cs="Times New Roman"/>
          <w:bCs/>
          <w:sz w:val="28"/>
          <w:szCs w:val="28"/>
        </w:rPr>
      </w:pPr>
      <w:r>
        <w:rPr>
          <w:rFonts w:ascii="Times New Roman" w:hAnsi="Times New Roman" w:cs="Times New Roman"/>
          <w:bCs/>
          <w:sz w:val="28"/>
          <w:szCs w:val="28"/>
        </w:rPr>
        <w:t xml:space="preserve">  </w:t>
      </w:r>
      <w:r w:rsidR="0004055C" w:rsidRPr="000132B8">
        <w:rPr>
          <w:rFonts w:ascii="Times New Roman" w:hAnsi="Times New Roman" w:cs="Times New Roman"/>
          <w:bCs/>
          <w:sz w:val="28"/>
          <w:szCs w:val="28"/>
        </w:rPr>
        <w:t xml:space="preserve">раздел 1 </w:t>
      </w:r>
      <w:r>
        <w:rPr>
          <w:rFonts w:ascii="Times New Roman" w:hAnsi="Times New Roman" w:cs="Times New Roman"/>
          <w:bCs/>
          <w:sz w:val="28"/>
          <w:szCs w:val="28"/>
        </w:rPr>
        <w:t>«</w:t>
      </w:r>
      <w:r w:rsidR="0004055C" w:rsidRPr="000132B8">
        <w:rPr>
          <w:rFonts w:ascii="Times New Roman" w:hAnsi="Times New Roman" w:cs="Times New Roman"/>
          <w:bCs/>
          <w:sz w:val="28"/>
          <w:szCs w:val="28"/>
        </w:rPr>
        <w:t>Результаты деятельности учреждения</w:t>
      </w:r>
      <w:r>
        <w:rPr>
          <w:rFonts w:ascii="Times New Roman" w:hAnsi="Times New Roman" w:cs="Times New Roman"/>
          <w:bCs/>
          <w:sz w:val="28"/>
          <w:szCs w:val="28"/>
        </w:rPr>
        <w:t>»</w:t>
      </w:r>
      <w:r w:rsidR="0004055C" w:rsidRPr="000132B8">
        <w:rPr>
          <w:rFonts w:ascii="Times New Roman" w:hAnsi="Times New Roman" w:cs="Times New Roman"/>
          <w:bCs/>
          <w:sz w:val="28"/>
          <w:szCs w:val="28"/>
        </w:rPr>
        <w:t>;</w:t>
      </w:r>
    </w:p>
    <w:p w14:paraId="5648D99B" w14:textId="3EE05A63" w:rsidR="0004055C" w:rsidRDefault="00F23DB1" w:rsidP="004F57E5">
      <w:pPr>
        <w:pStyle w:val="ConsPlusNormal"/>
        <w:spacing w:before="220"/>
        <w:ind w:firstLine="540"/>
        <w:contextualSpacing/>
        <w:jc w:val="both"/>
        <w:rPr>
          <w:rFonts w:ascii="Times New Roman" w:hAnsi="Times New Roman" w:cs="Times New Roman"/>
          <w:bCs/>
          <w:sz w:val="28"/>
          <w:szCs w:val="28"/>
        </w:rPr>
      </w:pPr>
      <w:r>
        <w:rPr>
          <w:rFonts w:ascii="Times New Roman" w:hAnsi="Times New Roman" w:cs="Times New Roman"/>
          <w:bCs/>
          <w:sz w:val="28"/>
          <w:szCs w:val="28"/>
        </w:rPr>
        <w:t xml:space="preserve">  </w:t>
      </w:r>
      <w:r w:rsidR="0004055C" w:rsidRPr="000132B8">
        <w:rPr>
          <w:rFonts w:ascii="Times New Roman" w:hAnsi="Times New Roman" w:cs="Times New Roman"/>
          <w:bCs/>
          <w:sz w:val="28"/>
          <w:szCs w:val="28"/>
        </w:rPr>
        <w:t xml:space="preserve">раздел 2 </w:t>
      </w:r>
      <w:r>
        <w:rPr>
          <w:rFonts w:ascii="Times New Roman" w:hAnsi="Times New Roman" w:cs="Times New Roman"/>
          <w:bCs/>
          <w:sz w:val="28"/>
          <w:szCs w:val="28"/>
        </w:rPr>
        <w:t>«</w:t>
      </w:r>
      <w:r w:rsidR="0004055C" w:rsidRPr="000132B8">
        <w:rPr>
          <w:rFonts w:ascii="Times New Roman" w:hAnsi="Times New Roman" w:cs="Times New Roman"/>
          <w:bCs/>
          <w:sz w:val="28"/>
          <w:szCs w:val="28"/>
        </w:rPr>
        <w:t>Использование имущества, закрепленного за учреждением</w:t>
      </w:r>
      <w:r>
        <w:rPr>
          <w:rFonts w:ascii="Times New Roman" w:hAnsi="Times New Roman" w:cs="Times New Roman"/>
          <w:bCs/>
          <w:sz w:val="28"/>
          <w:szCs w:val="28"/>
        </w:rPr>
        <w:t>»</w:t>
      </w:r>
      <w:r w:rsidR="0004055C" w:rsidRPr="000132B8">
        <w:rPr>
          <w:rFonts w:ascii="Times New Roman" w:hAnsi="Times New Roman" w:cs="Times New Roman"/>
          <w:bCs/>
          <w:sz w:val="28"/>
          <w:szCs w:val="28"/>
        </w:rPr>
        <w:t>.</w:t>
      </w:r>
    </w:p>
    <w:p w14:paraId="37BE9938" w14:textId="2E059D98" w:rsidR="00B57382" w:rsidRDefault="003C266F" w:rsidP="00B57382">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000F7E">
        <w:rPr>
          <w:rFonts w:ascii="Times New Roman" w:hAnsi="Times New Roman" w:cs="Times New Roman"/>
          <w:sz w:val="28"/>
          <w:szCs w:val="28"/>
        </w:rPr>
        <w:t xml:space="preserve">Отчет составляется </w:t>
      </w:r>
      <w:r w:rsidR="00000F7E">
        <w:rPr>
          <w:rFonts w:ascii="Times New Roman" w:hAnsi="Times New Roman" w:cs="Times New Roman"/>
          <w:sz w:val="28"/>
          <w:szCs w:val="28"/>
        </w:rPr>
        <w:t xml:space="preserve">муниципальным учреждением </w:t>
      </w:r>
      <w:r w:rsidR="00000F7E">
        <w:rPr>
          <w:rFonts w:ascii="Times New Roman" w:hAnsi="Times New Roman" w:cs="Times New Roman"/>
          <w:sz w:val="28"/>
          <w:szCs w:val="28"/>
        </w:rPr>
        <w:t xml:space="preserve">в срок, не позднее </w:t>
      </w:r>
      <w:r w:rsidR="00B57382">
        <w:rPr>
          <w:rFonts w:ascii="Times New Roman" w:hAnsi="Times New Roman" w:cs="Times New Roman"/>
          <w:sz w:val="28"/>
          <w:szCs w:val="28"/>
        </w:rPr>
        <w:t>01 марта</w:t>
      </w:r>
      <w:r w:rsidR="00000F7E">
        <w:rPr>
          <w:rFonts w:ascii="Times New Roman" w:hAnsi="Times New Roman" w:cs="Times New Roman"/>
          <w:sz w:val="28"/>
          <w:szCs w:val="28"/>
        </w:rPr>
        <w:t xml:space="preserve"> года, следующего за отчетным годом.</w:t>
      </w:r>
    </w:p>
    <w:p w14:paraId="1FE45C90" w14:textId="287B92AF" w:rsidR="00B57382" w:rsidRDefault="00E4501B" w:rsidP="00B57382">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 xml:space="preserve"> 8</w:t>
      </w:r>
      <w:r w:rsidR="0004055C" w:rsidRPr="000132B8">
        <w:rPr>
          <w:rFonts w:ascii="Times New Roman" w:hAnsi="Times New Roman" w:cs="Times New Roman"/>
          <w:bCs/>
          <w:sz w:val="28"/>
          <w:szCs w:val="28"/>
        </w:rPr>
        <w:t xml:space="preserve">. В разделе 1 </w:t>
      </w:r>
      <w:r>
        <w:rPr>
          <w:rFonts w:ascii="Times New Roman" w:hAnsi="Times New Roman" w:cs="Times New Roman"/>
          <w:bCs/>
          <w:sz w:val="28"/>
          <w:szCs w:val="28"/>
        </w:rPr>
        <w:t>«</w:t>
      </w:r>
      <w:r w:rsidR="0004055C" w:rsidRPr="000132B8">
        <w:rPr>
          <w:rFonts w:ascii="Times New Roman" w:hAnsi="Times New Roman" w:cs="Times New Roman"/>
          <w:bCs/>
          <w:sz w:val="28"/>
          <w:szCs w:val="28"/>
        </w:rPr>
        <w:t>Результаты деятельности учреждения</w:t>
      </w:r>
      <w:r>
        <w:rPr>
          <w:rFonts w:ascii="Times New Roman" w:hAnsi="Times New Roman" w:cs="Times New Roman"/>
          <w:bCs/>
          <w:sz w:val="28"/>
          <w:szCs w:val="28"/>
        </w:rPr>
        <w:t>»</w:t>
      </w:r>
      <w:r w:rsidR="0004055C" w:rsidRPr="000132B8">
        <w:rPr>
          <w:rFonts w:ascii="Times New Roman" w:hAnsi="Times New Roman" w:cs="Times New Roman"/>
          <w:bCs/>
          <w:sz w:val="28"/>
          <w:szCs w:val="28"/>
        </w:rPr>
        <w:t xml:space="preserve"> указываются:</w:t>
      </w:r>
    </w:p>
    <w:p w14:paraId="31ED3B58" w14:textId="27B6FB79" w:rsidR="00B57382" w:rsidRDefault="00E4501B" w:rsidP="00B57382">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 xml:space="preserve"> 8</w:t>
      </w:r>
      <w:r w:rsidR="0004055C" w:rsidRPr="000132B8">
        <w:rPr>
          <w:rFonts w:ascii="Times New Roman" w:hAnsi="Times New Roman" w:cs="Times New Roman"/>
          <w:bCs/>
          <w:sz w:val="28"/>
          <w:szCs w:val="28"/>
        </w:rPr>
        <w:t>.1. Отчет о выполнении муниципального задания на оказание муниципальных услуг (выполнение работ) (далее - муниципальное задание).</w:t>
      </w:r>
    </w:p>
    <w:p w14:paraId="48F501A1" w14:textId="77777777" w:rsidR="003C266F" w:rsidRDefault="00E4501B" w:rsidP="003C266F">
      <w:pPr>
        <w:autoSpaceDE w:val="0"/>
        <w:autoSpaceDN w:val="0"/>
        <w:adjustRightInd w:val="0"/>
        <w:spacing w:after="0" w:line="240" w:lineRule="auto"/>
        <w:ind w:firstLine="540"/>
        <w:jc w:val="both"/>
        <w:rPr>
          <w:rFonts w:ascii="Times New Roman" w:hAnsi="Times New Roman" w:cs="Times New Roman"/>
          <w:bCs/>
          <w:color w:val="000000" w:themeColor="text1"/>
          <w:sz w:val="28"/>
          <w:szCs w:val="28"/>
        </w:rPr>
      </w:pPr>
      <w:r>
        <w:rPr>
          <w:rFonts w:ascii="Times New Roman" w:hAnsi="Times New Roman" w:cs="Times New Roman"/>
          <w:bCs/>
          <w:sz w:val="28"/>
          <w:szCs w:val="28"/>
        </w:rPr>
        <w:t xml:space="preserve"> </w:t>
      </w:r>
      <w:r w:rsidR="0004055C" w:rsidRPr="00AC18C4">
        <w:rPr>
          <w:rFonts w:ascii="Times New Roman" w:hAnsi="Times New Roman" w:cs="Times New Roman"/>
          <w:bCs/>
          <w:color w:val="000000" w:themeColor="text1"/>
          <w:sz w:val="28"/>
          <w:szCs w:val="28"/>
        </w:rPr>
        <w:t xml:space="preserve">Отчет формируется муниципальными бюджетными и автономными учреждениями, а также муниципальными казенными учреждениями, </w:t>
      </w:r>
      <w:r w:rsidR="0004055C" w:rsidRPr="00AC18C4">
        <w:rPr>
          <w:rFonts w:ascii="Times New Roman" w:hAnsi="Times New Roman" w:cs="Times New Roman"/>
          <w:bCs/>
          <w:color w:val="000000" w:themeColor="text1"/>
          <w:sz w:val="28"/>
          <w:szCs w:val="28"/>
        </w:rPr>
        <w:lastRenderedPageBreak/>
        <w:t>которым в соответствии с решением органа</w:t>
      </w:r>
      <w:r w:rsidR="00B31769" w:rsidRPr="00AC18C4">
        <w:rPr>
          <w:rFonts w:ascii="Times New Roman" w:hAnsi="Times New Roman" w:cs="Times New Roman"/>
          <w:bCs/>
          <w:color w:val="000000" w:themeColor="text1"/>
          <w:sz w:val="28"/>
          <w:szCs w:val="28"/>
        </w:rPr>
        <w:t xml:space="preserve"> – </w:t>
      </w:r>
      <w:r w:rsidR="0004055C" w:rsidRPr="00AC18C4">
        <w:rPr>
          <w:rFonts w:ascii="Times New Roman" w:hAnsi="Times New Roman" w:cs="Times New Roman"/>
          <w:bCs/>
          <w:color w:val="000000" w:themeColor="text1"/>
          <w:sz w:val="28"/>
          <w:szCs w:val="28"/>
        </w:rPr>
        <w:t>учредителя</w:t>
      </w:r>
      <w:r w:rsidR="00B31769" w:rsidRPr="00AC18C4">
        <w:rPr>
          <w:rFonts w:ascii="Times New Roman" w:hAnsi="Times New Roman" w:cs="Times New Roman"/>
          <w:bCs/>
          <w:color w:val="000000" w:themeColor="text1"/>
          <w:sz w:val="28"/>
          <w:szCs w:val="28"/>
        </w:rPr>
        <w:t xml:space="preserve"> </w:t>
      </w:r>
      <w:r w:rsidR="0004055C" w:rsidRPr="00AC18C4">
        <w:rPr>
          <w:rFonts w:ascii="Times New Roman" w:hAnsi="Times New Roman" w:cs="Times New Roman"/>
          <w:bCs/>
          <w:color w:val="000000" w:themeColor="text1"/>
          <w:sz w:val="28"/>
          <w:szCs w:val="28"/>
        </w:rPr>
        <w:t xml:space="preserve">сформировано муниципальное задание, по </w:t>
      </w:r>
      <w:hyperlink r:id="rId15">
        <w:r w:rsidR="0004055C" w:rsidRPr="00AC18C4">
          <w:rPr>
            <w:rFonts w:ascii="Times New Roman" w:hAnsi="Times New Roman" w:cs="Times New Roman"/>
            <w:bCs/>
            <w:color w:val="000000" w:themeColor="text1"/>
            <w:sz w:val="28"/>
            <w:szCs w:val="28"/>
          </w:rPr>
          <w:t>форме</w:t>
        </w:r>
      </w:hyperlink>
      <w:r w:rsidR="0004055C" w:rsidRPr="00AC18C4">
        <w:rPr>
          <w:rFonts w:ascii="Times New Roman" w:hAnsi="Times New Roman" w:cs="Times New Roman"/>
          <w:bCs/>
          <w:color w:val="000000" w:themeColor="text1"/>
          <w:sz w:val="28"/>
          <w:szCs w:val="28"/>
        </w:rPr>
        <w:t xml:space="preserve"> и в </w:t>
      </w:r>
      <w:hyperlink r:id="rId16">
        <w:r w:rsidR="0004055C" w:rsidRPr="00AC18C4">
          <w:rPr>
            <w:rFonts w:ascii="Times New Roman" w:hAnsi="Times New Roman" w:cs="Times New Roman"/>
            <w:bCs/>
            <w:color w:val="000000" w:themeColor="text1"/>
            <w:sz w:val="28"/>
            <w:szCs w:val="28"/>
          </w:rPr>
          <w:t>порядке</w:t>
        </w:r>
      </w:hyperlink>
      <w:r w:rsidR="0004055C" w:rsidRPr="00AC18C4">
        <w:rPr>
          <w:rFonts w:ascii="Times New Roman" w:hAnsi="Times New Roman" w:cs="Times New Roman"/>
          <w:bCs/>
          <w:color w:val="000000" w:themeColor="text1"/>
          <w:sz w:val="28"/>
          <w:szCs w:val="28"/>
        </w:rPr>
        <w:t xml:space="preserve">, утвержденном постановлением Администрации </w:t>
      </w:r>
      <w:r w:rsidR="00D94A4E" w:rsidRPr="00AC18C4">
        <w:rPr>
          <w:rFonts w:ascii="Times New Roman" w:hAnsi="Times New Roman" w:cs="Times New Roman"/>
          <w:bCs/>
          <w:color w:val="000000" w:themeColor="text1"/>
          <w:sz w:val="28"/>
          <w:szCs w:val="28"/>
        </w:rPr>
        <w:t>Ханты-Мансийского района</w:t>
      </w:r>
      <w:r w:rsidR="0004055C" w:rsidRPr="00AC18C4">
        <w:rPr>
          <w:rFonts w:ascii="Times New Roman" w:hAnsi="Times New Roman" w:cs="Times New Roman"/>
          <w:bCs/>
          <w:color w:val="000000" w:themeColor="text1"/>
          <w:sz w:val="28"/>
          <w:szCs w:val="28"/>
        </w:rPr>
        <w:t>.</w:t>
      </w:r>
    </w:p>
    <w:p w14:paraId="08027DE8" w14:textId="7A4C4EEF" w:rsidR="0004055C"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Отчет о выполнении муниципального задания должен включать сведения о муниципальных услугах и работах, включенных в муниципальное задание (показатель, характеризующий содержание муниципальной услуги (работы), плановые показатели объема муниципальной услуги (работы), показатели объема оказанных муниципальных услуг (выполненных работ) на отчетную дату, причину отклонения от установленных плановых показателей объема муниципальной услуги (работы).</w:t>
      </w:r>
    </w:p>
    <w:p w14:paraId="6CB22C60" w14:textId="5C7D11AC" w:rsidR="00B2385F" w:rsidRDefault="00D562D0" w:rsidP="00B2385F">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Cs/>
          <w:sz w:val="28"/>
          <w:szCs w:val="28"/>
        </w:rPr>
        <w:t xml:space="preserve">        </w:t>
      </w:r>
      <w:r w:rsidRPr="00D562D0">
        <w:rPr>
          <w:rFonts w:ascii="Times New Roman" w:hAnsi="Times New Roman" w:cs="Times New Roman"/>
          <w:bCs/>
          <w:sz w:val="28"/>
          <w:szCs w:val="28"/>
        </w:rPr>
        <w:t xml:space="preserve">8.2. </w:t>
      </w:r>
      <w:r w:rsidRPr="00D562D0">
        <w:rPr>
          <w:rFonts w:ascii="Times New Roman" w:hAnsi="Times New Roman" w:cs="Times New Roman"/>
          <w:sz w:val="28"/>
          <w:szCs w:val="28"/>
        </w:rPr>
        <w:t>Сведения о поступлениях и выплатах учреждения, формируемые бюджетными и автономными учреждениями</w:t>
      </w:r>
      <w:r w:rsidRPr="00D562D0">
        <w:rPr>
          <w:rFonts w:ascii="Times New Roman" w:hAnsi="Times New Roman" w:cs="Times New Roman"/>
          <w:sz w:val="28"/>
          <w:szCs w:val="28"/>
        </w:rPr>
        <w:t xml:space="preserve">, в которых </w:t>
      </w:r>
      <w:r w:rsidRPr="00D562D0">
        <w:rPr>
          <w:rFonts w:ascii="Times New Roman" w:hAnsi="Times New Roman" w:cs="Times New Roman"/>
          <w:sz w:val="28"/>
          <w:szCs w:val="28"/>
        </w:rPr>
        <w:t>должна отражаться информация об объеме поступлений за отчетный финансовый год и год, предшествующий отчетному, и выплат за отчетный финансовый год.</w:t>
      </w:r>
      <w:bookmarkStart w:id="1" w:name="P74"/>
      <w:bookmarkEnd w:id="1"/>
    </w:p>
    <w:p w14:paraId="3FA386ED" w14:textId="451BCE39" w:rsidR="00B2385F" w:rsidRDefault="00B2385F" w:rsidP="00B2385F">
      <w:pPr>
        <w:autoSpaceDE w:val="0"/>
        <w:autoSpaceDN w:val="0"/>
        <w:adjustRightInd w:val="0"/>
        <w:spacing w:after="0" w:line="240" w:lineRule="auto"/>
        <w:jc w:val="both"/>
        <w:rPr>
          <w:rFonts w:ascii="Times New Roman" w:hAnsi="Times New Roman" w:cs="Times New Roman"/>
          <w:bCs/>
          <w:sz w:val="28"/>
          <w:szCs w:val="28"/>
        </w:rPr>
      </w:pPr>
      <w:r>
        <w:rPr>
          <w:rFonts w:ascii="Times New Roman" w:hAnsi="Times New Roman" w:cs="Times New Roman"/>
          <w:sz w:val="28"/>
          <w:szCs w:val="28"/>
        </w:rPr>
        <w:t xml:space="preserve">       </w:t>
      </w:r>
      <w:r w:rsidR="00B83F8A">
        <w:rPr>
          <w:rFonts w:ascii="Times New Roman" w:hAnsi="Times New Roman" w:cs="Times New Roman"/>
          <w:bCs/>
          <w:sz w:val="28"/>
          <w:szCs w:val="28"/>
        </w:rPr>
        <w:t xml:space="preserve"> </w:t>
      </w:r>
      <w:r w:rsidR="005B232D">
        <w:rPr>
          <w:rFonts w:ascii="Times New Roman" w:hAnsi="Times New Roman" w:cs="Times New Roman"/>
          <w:bCs/>
          <w:sz w:val="28"/>
          <w:szCs w:val="28"/>
        </w:rPr>
        <w:t>8</w:t>
      </w:r>
      <w:r w:rsidR="0004055C" w:rsidRPr="000132B8">
        <w:rPr>
          <w:rFonts w:ascii="Times New Roman" w:hAnsi="Times New Roman" w:cs="Times New Roman"/>
          <w:bCs/>
          <w:sz w:val="28"/>
          <w:szCs w:val="28"/>
        </w:rPr>
        <w:t>.</w:t>
      </w:r>
      <w:r w:rsidR="00D562D0">
        <w:rPr>
          <w:rFonts w:ascii="Times New Roman" w:hAnsi="Times New Roman" w:cs="Times New Roman"/>
          <w:bCs/>
          <w:sz w:val="28"/>
          <w:szCs w:val="28"/>
        </w:rPr>
        <w:t>3</w:t>
      </w:r>
      <w:r w:rsidR="0004055C" w:rsidRPr="000132B8">
        <w:rPr>
          <w:rFonts w:ascii="Times New Roman" w:hAnsi="Times New Roman" w:cs="Times New Roman"/>
          <w:bCs/>
          <w:sz w:val="28"/>
          <w:szCs w:val="28"/>
        </w:rPr>
        <w:t>. Сведения об оказываемых услугах, выполняемых работах сверх установленного муниципального задания, а также выпускаемой продукции.</w:t>
      </w:r>
    </w:p>
    <w:p w14:paraId="0AEEF880" w14:textId="56C33945" w:rsidR="003270A1" w:rsidRDefault="00B2385F" w:rsidP="003270A1">
      <w:pPr>
        <w:autoSpaceDE w:val="0"/>
        <w:autoSpaceDN w:val="0"/>
        <w:adjustRightInd w:val="0"/>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0004055C" w:rsidRPr="000132B8">
        <w:rPr>
          <w:rFonts w:ascii="Times New Roman" w:hAnsi="Times New Roman" w:cs="Times New Roman"/>
          <w:bCs/>
          <w:sz w:val="28"/>
          <w:szCs w:val="28"/>
        </w:rPr>
        <w:t>В сведениях должна отражаться информация о муниципальных услугах (работах), оказываемых (выполняемых) за плату, включая сведения об иных видах деятельности, не относящихся к основным, с указанием информации о показателях объема оказанных муниципальных услуг (выполненных работ, произведенной продукции), доходах, полученных учреждением от оказания платных муниципальных услуг (выполнения работ), ценах (тарифах) на платные муниципальные услуги (работы), оказываемых (выполняемых) потребителям за плату, а также справочная информация о реквизитах акта, которым установлены указанные цены (тарифы).</w:t>
      </w:r>
      <w:bookmarkStart w:id="2" w:name="P76"/>
      <w:bookmarkEnd w:id="2"/>
    </w:p>
    <w:p w14:paraId="5A6A2022" w14:textId="2F1DD8A8" w:rsidR="00C96DDD" w:rsidRDefault="003270A1" w:rsidP="00C96DDD">
      <w:pPr>
        <w:autoSpaceDE w:val="0"/>
        <w:autoSpaceDN w:val="0"/>
        <w:adjustRightInd w:val="0"/>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00B2385F">
        <w:rPr>
          <w:rFonts w:ascii="Times New Roman" w:hAnsi="Times New Roman" w:cs="Times New Roman"/>
          <w:bCs/>
          <w:sz w:val="28"/>
          <w:szCs w:val="28"/>
        </w:rPr>
        <w:t xml:space="preserve"> </w:t>
      </w:r>
      <w:r w:rsidR="005B232D">
        <w:rPr>
          <w:rFonts w:ascii="Times New Roman" w:hAnsi="Times New Roman" w:cs="Times New Roman"/>
          <w:bCs/>
          <w:sz w:val="28"/>
          <w:szCs w:val="28"/>
        </w:rPr>
        <w:t>8</w:t>
      </w:r>
      <w:r w:rsidR="0004055C" w:rsidRPr="000132B8">
        <w:rPr>
          <w:rFonts w:ascii="Times New Roman" w:hAnsi="Times New Roman" w:cs="Times New Roman"/>
          <w:bCs/>
          <w:sz w:val="28"/>
          <w:szCs w:val="28"/>
        </w:rPr>
        <w:t>.</w:t>
      </w:r>
      <w:r w:rsidR="00B2385F">
        <w:rPr>
          <w:rFonts w:ascii="Times New Roman" w:hAnsi="Times New Roman" w:cs="Times New Roman"/>
          <w:bCs/>
          <w:sz w:val="28"/>
          <w:szCs w:val="28"/>
        </w:rPr>
        <w:t>4</w:t>
      </w:r>
      <w:r w:rsidR="0004055C" w:rsidRPr="000132B8">
        <w:rPr>
          <w:rFonts w:ascii="Times New Roman" w:hAnsi="Times New Roman" w:cs="Times New Roman"/>
          <w:bCs/>
          <w:sz w:val="28"/>
          <w:szCs w:val="28"/>
        </w:rPr>
        <w:t>. Сведения о доходах учреждения в виде прибыли, приходящейся на доли в уставных (складочных) капиталах хозяйственных товариществ и обществ, или дивидендов по акциям, принадлежащим учреждению.</w:t>
      </w:r>
    </w:p>
    <w:p w14:paraId="06137F91" w14:textId="491721B9" w:rsidR="00C96DDD" w:rsidRDefault="00C96DDD" w:rsidP="00C96DDD">
      <w:pPr>
        <w:autoSpaceDE w:val="0"/>
        <w:autoSpaceDN w:val="0"/>
        <w:adjustRightInd w:val="0"/>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0004055C" w:rsidRPr="000132B8">
        <w:rPr>
          <w:rFonts w:ascii="Times New Roman" w:hAnsi="Times New Roman" w:cs="Times New Roman"/>
          <w:bCs/>
          <w:sz w:val="28"/>
          <w:szCs w:val="28"/>
        </w:rPr>
        <w:t xml:space="preserve">В сведениях должна отражаться информация о наименовании организации (предприятия) с долей участия учреждения во вкладе в уставном (складочном) капитале, с указанием идентификационного номера налогоплательщика, кода по Общероссийскому </w:t>
      </w:r>
      <w:hyperlink r:id="rId17">
        <w:r w:rsidR="0004055C" w:rsidRPr="000132B8">
          <w:rPr>
            <w:rFonts w:ascii="Times New Roman" w:hAnsi="Times New Roman" w:cs="Times New Roman"/>
            <w:bCs/>
            <w:sz w:val="28"/>
            <w:szCs w:val="28"/>
          </w:rPr>
          <w:t>классификатору</w:t>
        </w:r>
      </w:hyperlink>
      <w:r w:rsidR="0004055C" w:rsidRPr="000132B8">
        <w:rPr>
          <w:rFonts w:ascii="Times New Roman" w:hAnsi="Times New Roman" w:cs="Times New Roman"/>
          <w:bCs/>
          <w:sz w:val="28"/>
          <w:szCs w:val="28"/>
        </w:rPr>
        <w:t xml:space="preserve"> организационно-правовых форм, даты создания, основного вида деятельности, суммы вложений в уставный капитал, вида вложений (денежные средства, имущество, право пользования нематериальными активами), дохода (части прибыли (дивидендов) хозяйственного товарищества, общества), приходящаяся к получению учреждением за отчетный период, а также о задолженности перед учреждением по перечислению части прибыли (дивидендов) на начало года и конец отчетного периода.</w:t>
      </w:r>
    </w:p>
    <w:p w14:paraId="08D1C830" w14:textId="17758735" w:rsidR="0004055C" w:rsidRDefault="00C96DDD" w:rsidP="00C96DDD">
      <w:pPr>
        <w:autoSpaceDE w:val="0"/>
        <w:autoSpaceDN w:val="0"/>
        <w:adjustRightInd w:val="0"/>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0004055C" w:rsidRPr="000132B8">
        <w:rPr>
          <w:rFonts w:ascii="Times New Roman" w:hAnsi="Times New Roman" w:cs="Times New Roman"/>
          <w:bCs/>
          <w:sz w:val="28"/>
          <w:szCs w:val="28"/>
        </w:rPr>
        <w:t xml:space="preserve">При отсутствии у учреждения вкладов в уставные (складочные) капиталы сведения, указанные в </w:t>
      </w:r>
      <w:hyperlink w:anchor="P76">
        <w:r w:rsidR="0004055C" w:rsidRPr="000132B8">
          <w:rPr>
            <w:rFonts w:ascii="Times New Roman" w:hAnsi="Times New Roman" w:cs="Times New Roman"/>
            <w:bCs/>
            <w:sz w:val="28"/>
            <w:szCs w:val="28"/>
          </w:rPr>
          <w:t>абзаце первом</w:t>
        </w:r>
      </w:hyperlink>
      <w:r w:rsidR="0004055C" w:rsidRPr="000132B8">
        <w:rPr>
          <w:rFonts w:ascii="Times New Roman" w:hAnsi="Times New Roman" w:cs="Times New Roman"/>
          <w:bCs/>
          <w:sz w:val="28"/>
          <w:szCs w:val="28"/>
        </w:rPr>
        <w:t xml:space="preserve"> настоящего подпункта, не формируются.</w:t>
      </w:r>
    </w:p>
    <w:p w14:paraId="3C994560" w14:textId="12D0BD4B" w:rsidR="00CF017B" w:rsidRDefault="00C96DDD" w:rsidP="00CF017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CF017B">
        <w:rPr>
          <w:rFonts w:ascii="Times New Roman" w:hAnsi="Times New Roman" w:cs="Times New Roman"/>
          <w:sz w:val="28"/>
          <w:szCs w:val="28"/>
        </w:rPr>
        <w:t>8.5. С</w:t>
      </w:r>
      <w:r w:rsidR="00CF017B">
        <w:rPr>
          <w:rFonts w:ascii="Times New Roman" w:hAnsi="Times New Roman" w:cs="Times New Roman"/>
          <w:sz w:val="28"/>
          <w:szCs w:val="28"/>
        </w:rPr>
        <w:t>ведения о кредиторской задолженности и обязательствах учреждения</w:t>
      </w:r>
      <w:r>
        <w:rPr>
          <w:rFonts w:ascii="Times New Roman" w:hAnsi="Times New Roman" w:cs="Times New Roman"/>
          <w:sz w:val="28"/>
          <w:szCs w:val="28"/>
        </w:rPr>
        <w:t>.</w:t>
      </w:r>
    </w:p>
    <w:p w14:paraId="57CE2038" w14:textId="77777777" w:rsidR="00C96DDD" w:rsidRDefault="00C96DDD" w:rsidP="00C96DDD">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В сведениях должна отражаться информация: </w:t>
      </w:r>
    </w:p>
    <w:p w14:paraId="464F63A7" w14:textId="77777777" w:rsidR="00C96DDD" w:rsidRDefault="00C96DDD" w:rsidP="00C96DDD">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об объеме кредиторской задолженности на начало года с обособлением информации об объеме задолженности, срок оплаты которой наступил в отчетном финансовом году;</w:t>
      </w:r>
    </w:p>
    <w:p w14:paraId="26921357" w14:textId="77777777" w:rsidR="00C96DDD" w:rsidRDefault="00C96DDD" w:rsidP="00C96DDD">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об объеме кредиторской задолженности на конец отчетного периода с обособлением информации об объеме задолженности, подлежащей оплате в 1 квартале, в первом месяце 1 квартала, 2, 3 и 4 кварталах года, следующего за отчетным годом, а также об объеме задолженности, подлежащей оплате в очередном году и плановом периоде;</w:t>
      </w:r>
    </w:p>
    <w:p w14:paraId="154049CE" w14:textId="77777777" w:rsidR="00C96DDD" w:rsidRDefault="00C96DDD" w:rsidP="00C96DDD">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об объеме отложенных обязательств учреждения с обособлением информации об объеме обязательств по оплате труда (компенсации за неиспользованный отпуск), по претензионным требованиям, а также по </w:t>
      </w:r>
      <w:proofErr w:type="spellStart"/>
      <w:r>
        <w:rPr>
          <w:rFonts w:ascii="Times New Roman" w:hAnsi="Times New Roman" w:cs="Times New Roman"/>
          <w:sz w:val="28"/>
          <w:szCs w:val="28"/>
        </w:rPr>
        <w:t>непоступившим</w:t>
      </w:r>
      <w:proofErr w:type="spellEnd"/>
      <w:r>
        <w:rPr>
          <w:rFonts w:ascii="Times New Roman" w:hAnsi="Times New Roman" w:cs="Times New Roman"/>
          <w:sz w:val="28"/>
          <w:szCs w:val="28"/>
        </w:rPr>
        <w:t xml:space="preserve"> расчетным документам.</w:t>
      </w:r>
    </w:p>
    <w:p w14:paraId="585A2EC2" w14:textId="77777777" w:rsidR="00C96DDD" w:rsidRDefault="00C96DDD" w:rsidP="00C96DDD">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Информация о кредиторской задолженности формируется с обособлением информации о кредиторской задолженности по выплате заработной платы, по выплате стипендий, пособий, пенсий, по перечислениям в бюджет (по видам задолженности), по оплате товаров, работ, услуг (с выделением задолженности по публичным договорам), а также по оплате прочих расходов.</w:t>
      </w:r>
    </w:p>
    <w:p w14:paraId="3969E28E" w14:textId="2F9FA60E" w:rsidR="00C96DDD" w:rsidRDefault="00C96DDD" w:rsidP="00C96DDD">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8</w:t>
      </w:r>
      <w:r w:rsidR="0004055C" w:rsidRPr="000132B8">
        <w:rPr>
          <w:rFonts w:ascii="Times New Roman" w:hAnsi="Times New Roman" w:cs="Times New Roman"/>
          <w:bCs/>
          <w:sz w:val="28"/>
          <w:szCs w:val="28"/>
        </w:rPr>
        <w:t>.</w:t>
      </w:r>
      <w:r w:rsidR="00422BD3">
        <w:rPr>
          <w:rFonts w:ascii="Times New Roman" w:hAnsi="Times New Roman" w:cs="Times New Roman"/>
          <w:bCs/>
          <w:sz w:val="28"/>
          <w:szCs w:val="28"/>
        </w:rPr>
        <w:t>6</w:t>
      </w:r>
      <w:r w:rsidR="0004055C" w:rsidRPr="000132B8">
        <w:rPr>
          <w:rFonts w:ascii="Times New Roman" w:hAnsi="Times New Roman" w:cs="Times New Roman"/>
          <w:bCs/>
          <w:sz w:val="28"/>
          <w:szCs w:val="28"/>
        </w:rPr>
        <w:t>. Сведения о просроченной кредиторской задолженности.</w:t>
      </w:r>
    </w:p>
    <w:p w14:paraId="2DA0771B"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В сведениях должна отражаться информация об объеме просроченной кредиторской задолженности на начало года и конец отчетного периода, предельно допустимых значениях просроченной кредиторской задолженности, установленных учредителем учреждения, изменении кредиторской задолженности за отчетный период в абсолютной величине и в процентах от общей суммы просроченной задолженности, а также причине образования кредиторской задолженности и мерах, принимаемых по ее погашению.</w:t>
      </w:r>
    </w:p>
    <w:p w14:paraId="6D679DDE" w14:textId="77777777" w:rsidR="003C266F" w:rsidRDefault="00C96DDD" w:rsidP="003C266F">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8</w:t>
      </w:r>
      <w:r w:rsidR="0004055C" w:rsidRPr="000132B8">
        <w:rPr>
          <w:rFonts w:ascii="Times New Roman" w:hAnsi="Times New Roman" w:cs="Times New Roman"/>
          <w:bCs/>
          <w:sz w:val="28"/>
          <w:szCs w:val="28"/>
        </w:rPr>
        <w:t>.</w:t>
      </w:r>
      <w:r w:rsidR="00422BD3">
        <w:rPr>
          <w:rFonts w:ascii="Times New Roman" w:hAnsi="Times New Roman" w:cs="Times New Roman"/>
          <w:bCs/>
          <w:sz w:val="28"/>
          <w:szCs w:val="28"/>
        </w:rPr>
        <w:t>7</w:t>
      </w:r>
      <w:r w:rsidR="0004055C" w:rsidRPr="000132B8">
        <w:rPr>
          <w:rFonts w:ascii="Times New Roman" w:hAnsi="Times New Roman" w:cs="Times New Roman"/>
          <w:bCs/>
          <w:sz w:val="28"/>
          <w:szCs w:val="28"/>
        </w:rPr>
        <w:t>. Сведения о задолженности по ущербу, недостачам, хищениям денежных средств и материальных ценностей.</w:t>
      </w:r>
    </w:p>
    <w:p w14:paraId="14DB27B1"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В сведениях должна отражаться информация о задолженности контрагентов по возмещению ущерба на начало года и конец отчетного периода, общей сумме нанесенного ущерба, выявленных недостач, хищений, с указанием сумм, по которым виновные лица не установлены, сумм возмещенного ущерба, включая информацию о возмещении ущерба по решению суда и страховыми организациями, а также сумм списанного ущерба.</w:t>
      </w:r>
    </w:p>
    <w:p w14:paraId="7C856981"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 xml:space="preserve">В сведениях о задолженности по ущербу, недостачам, хищениям денежных средств и материальных ценностей также отражается информация об ущербе материальным ценностям (порче имущества), сумме предварительных оплат, не возвращенным контрагентом в случае расторжения договоров (контрактов, соглашений), в том числе по решению </w:t>
      </w:r>
      <w:r w:rsidRPr="000132B8">
        <w:rPr>
          <w:rFonts w:ascii="Times New Roman" w:hAnsi="Times New Roman" w:cs="Times New Roman"/>
          <w:bCs/>
          <w:sz w:val="28"/>
          <w:szCs w:val="28"/>
        </w:rPr>
        <w:lastRenderedPageBreak/>
        <w:t>суда, сумме задолженности подотчетных лиц, своевременно не возвращенной (не удержанной из заработной платы), а также сумме неустойки (штрафов, пеней), в связи с нарушением контрагентом условий договоров (контрактов, соглашений).</w:t>
      </w:r>
    </w:p>
    <w:p w14:paraId="274C930A" w14:textId="77777777" w:rsidR="003C266F" w:rsidRDefault="00C96DDD" w:rsidP="003C266F">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8</w:t>
      </w:r>
      <w:r w:rsidR="0004055C" w:rsidRPr="000132B8">
        <w:rPr>
          <w:rFonts w:ascii="Times New Roman" w:hAnsi="Times New Roman" w:cs="Times New Roman"/>
          <w:bCs/>
          <w:sz w:val="28"/>
          <w:szCs w:val="28"/>
        </w:rPr>
        <w:t>.</w:t>
      </w:r>
      <w:r w:rsidR="00422BD3">
        <w:rPr>
          <w:rFonts w:ascii="Times New Roman" w:hAnsi="Times New Roman" w:cs="Times New Roman"/>
          <w:bCs/>
          <w:sz w:val="28"/>
          <w:szCs w:val="28"/>
        </w:rPr>
        <w:t>8</w:t>
      </w:r>
      <w:r w:rsidR="0004055C" w:rsidRPr="000132B8">
        <w:rPr>
          <w:rFonts w:ascii="Times New Roman" w:hAnsi="Times New Roman" w:cs="Times New Roman"/>
          <w:bCs/>
          <w:sz w:val="28"/>
          <w:szCs w:val="28"/>
        </w:rPr>
        <w:t>. Сведения о численности сотрудников и оплате труда.</w:t>
      </w:r>
    </w:p>
    <w:p w14:paraId="2A6A64F8"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В сведениях должна отражаться информация о штатной численности (установлено штатным расписанием, замещено, вакантно) на начало года и конец отчетного периода, средней численности сотрудников за отчетный период, с указанием численности сотрудников, работающих по основному месту работы, на условиях внутреннего совместительства, внешнего совместительства, а также информация о численности сотрудников, выполняющих работу без заключения трудового договора (по договорам гражданско-правового характера).</w:t>
      </w:r>
    </w:p>
    <w:p w14:paraId="7BF2A9F2"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Сведения о численности сотрудников формируются по группам (категориям) персонала, включая административно-управленческий персонал, основной персонал, вспомогательный.</w:t>
      </w:r>
    </w:p>
    <w:p w14:paraId="7D745B5A"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Информация о численности административно-управленческого персонала формируется с указанием численности заместителей руководителя учреждения, руководителей структурных подразделений.</w:t>
      </w:r>
    </w:p>
    <w:p w14:paraId="0226C5AE"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 xml:space="preserve">Информация о численности основного персонала формируется с указанием численности категорий работников, установленных </w:t>
      </w:r>
      <w:hyperlink r:id="rId18">
        <w:r w:rsidRPr="000132B8">
          <w:rPr>
            <w:rFonts w:ascii="Times New Roman" w:hAnsi="Times New Roman" w:cs="Times New Roman"/>
            <w:bCs/>
            <w:sz w:val="28"/>
            <w:szCs w:val="28"/>
          </w:rPr>
          <w:t>Указом</w:t>
        </w:r>
      </w:hyperlink>
      <w:r w:rsidRPr="000132B8">
        <w:rPr>
          <w:rFonts w:ascii="Times New Roman" w:hAnsi="Times New Roman" w:cs="Times New Roman"/>
          <w:bCs/>
          <w:sz w:val="28"/>
          <w:szCs w:val="28"/>
        </w:rPr>
        <w:t xml:space="preserve"> Президента Российской Федерации от 07.05.2012 </w:t>
      </w:r>
      <w:r w:rsidR="00057B25">
        <w:rPr>
          <w:rFonts w:ascii="Times New Roman" w:hAnsi="Times New Roman" w:cs="Times New Roman"/>
          <w:bCs/>
          <w:sz w:val="28"/>
          <w:szCs w:val="28"/>
        </w:rPr>
        <w:t>№</w:t>
      </w:r>
      <w:r w:rsidRPr="000132B8">
        <w:rPr>
          <w:rFonts w:ascii="Times New Roman" w:hAnsi="Times New Roman" w:cs="Times New Roman"/>
          <w:bCs/>
          <w:sz w:val="28"/>
          <w:szCs w:val="28"/>
        </w:rPr>
        <w:t xml:space="preserve"> 597 </w:t>
      </w:r>
      <w:r w:rsidR="00057B25">
        <w:rPr>
          <w:rFonts w:ascii="Times New Roman" w:hAnsi="Times New Roman" w:cs="Times New Roman"/>
          <w:bCs/>
          <w:sz w:val="28"/>
          <w:szCs w:val="28"/>
        </w:rPr>
        <w:t>«</w:t>
      </w:r>
      <w:r w:rsidRPr="000132B8">
        <w:rPr>
          <w:rFonts w:ascii="Times New Roman" w:hAnsi="Times New Roman" w:cs="Times New Roman"/>
          <w:bCs/>
          <w:sz w:val="28"/>
          <w:szCs w:val="28"/>
        </w:rPr>
        <w:t>О мероприятиях по реализации государственной социальной политики</w:t>
      </w:r>
      <w:r w:rsidR="00057B25">
        <w:rPr>
          <w:rFonts w:ascii="Times New Roman" w:hAnsi="Times New Roman" w:cs="Times New Roman"/>
          <w:bCs/>
          <w:sz w:val="28"/>
          <w:szCs w:val="28"/>
        </w:rPr>
        <w:t>»</w:t>
      </w:r>
      <w:r w:rsidRPr="000132B8">
        <w:rPr>
          <w:rFonts w:ascii="Times New Roman" w:hAnsi="Times New Roman" w:cs="Times New Roman"/>
          <w:bCs/>
          <w:sz w:val="28"/>
          <w:szCs w:val="28"/>
        </w:rPr>
        <w:t>.</w:t>
      </w:r>
    </w:p>
    <w:p w14:paraId="6BE9E044"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Сведения об оплате труда формируются по группам (категориям) персонала с обособлением информации об оплате труда работников, работающих по основному месту работы, в том числе занятых на условиях полного и неполного рабочего времени, внутреннего совместительства, внешнего совместительства, а также оплате вознаграждения лицам, выполняющим работу без заключения трудового договора (по договорам гражданско-правового характера).</w:t>
      </w:r>
      <w:bookmarkStart w:id="3" w:name="P90"/>
      <w:bookmarkEnd w:id="3"/>
    </w:p>
    <w:p w14:paraId="1CC3B139" w14:textId="77777777" w:rsidR="003C266F" w:rsidRDefault="00C96DDD" w:rsidP="003C266F">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8</w:t>
      </w:r>
      <w:r w:rsidR="0004055C" w:rsidRPr="000132B8">
        <w:rPr>
          <w:rFonts w:ascii="Times New Roman" w:hAnsi="Times New Roman" w:cs="Times New Roman"/>
          <w:bCs/>
          <w:sz w:val="28"/>
          <w:szCs w:val="28"/>
        </w:rPr>
        <w:t>.</w:t>
      </w:r>
      <w:r w:rsidR="00422BD3">
        <w:rPr>
          <w:rFonts w:ascii="Times New Roman" w:hAnsi="Times New Roman" w:cs="Times New Roman"/>
          <w:bCs/>
          <w:sz w:val="28"/>
          <w:szCs w:val="28"/>
        </w:rPr>
        <w:t>9</w:t>
      </w:r>
      <w:r w:rsidR="0004055C" w:rsidRPr="000132B8">
        <w:rPr>
          <w:rFonts w:ascii="Times New Roman" w:hAnsi="Times New Roman" w:cs="Times New Roman"/>
          <w:bCs/>
          <w:sz w:val="28"/>
          <w:szCs w:val="28"/>
        </w:rPr>
        <w:t>. Сведения о счетах учреждения, открытых в кредитных организациях.</w:t>
      </w:r>
    </w:p>
    <w:p w14:paraId="730CF9C0"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В сведениях должна отражаться информация о номерах счетов, открытых в кредитных организациях в валюте Российской Федерации и иностранной валюте, с указанием вида счета, реквизитов акта, в соответствии с которым открыт счет в кредитной организации, остатка средств на счете на начало года и конец отчетного периода.</w:t>
      </w:r>
    </w:p>
    <w:p w14:paraId="4FA746FD" w14:textId="77777777" w:rsidR="003C266F" w:rsidRDefault="00C96DDD" w:rsidP="003C266F">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9</w:t>
      </w:r>
      <w:r w:rsidR="0004055C" w:rsidRPr="000132B8">
        <w:rPr>
          <w:rFonts w:ascii="Times New Roman" w:hAnsi="Times New Roman" w:cs="Times New Roman"/>
          <w:bCs/>
          <w:sz w:val="28"/>
          <w:szCs w:val="28"/>
        </w:rPr>
        <w:t xml:space="preserve">. В разделе 2 </w:t>
      </w:r>
      <w:r>
        <w:rPr>
          <w:rFonts w:ascii="Times New Roman" w:hAnsi="Times New Roman" w:cs="Times New Roman"/>
          <w:bCs/>
          <w:sz w:val="28"/>
          <w:szCs w:val="28"/>
        </w:rPr>
        <w:t>«</w:t>
      </w:r>
      <w:r w:rsidR="0004055C" w:rsidRPr="000132B8">
        <w:rPr>
          <w:rFonts w:ascii="Times New Roman" w:hAnsi="Times New Roman" w:cs="Times New Roman"/>
          <w:bCs/>
          <w:sz w:val="28"/>
          <w:szCs w:val="28"/>
        </w:rPr>
        <w:t>Использование имущества, закрепленного за учреждением</w:t>
      </w:r>
      <w:r>
        <w:rPr>
          <w:rFonts w:ascii="Times New Roman" w:hAnsi="Times New Roman" w:cs="Times New Roman"/>
          <w:bCs/>
          <w:sz w:val="28"/>
          <w:szCs w:val="28"/>
        </w:rPr>
        <w:t>»</w:t>
      </w:r>
      <w:r w:rsidR="0004055C" w:rsidRPr="000132B8">
        <w:rPr>
          <w:rFonts w:ascii="Times New Roman" w:hAnsi="Times New Roman" w:cs="Times New Roman"/>
          <w:bCs/>
          <w:sz w:val="28"/>
          <w:szCs w:val="28"/>
        </w:rPr>
        <w:t xml:space="preserve"> указываются:</w:t>
      </w:r>
      <w:bookmarkStart w:id="4" w:name="P93"/>
      <w:bookmarkEnd w:id="4"/>
    </w:p>
    <w:p w14:paraId="7D7A479A" w14:textId="77777777" w:rsidR="003C266F" w:rsidRDefault="00C96DDD" w:rsidP="003C266F">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9</w:t>
      </w:r>
      <w:r w:rsidR="0004055C" w:rsidRPr="000132B8">
        <w:rPr>
          <w:rFonts w:ascii="Times New Roman" w:hAnsi="Times New Roman" w:cs="Times New Roman"/>
          <w:bCs/>
          <w:sz w:val="28"/>
          <w:szCs w:val="28"/>
        </w:rPr>
        <w:t>.1. Сведения о недвижимом имуществе, за исключением земельных участков (далее - сведения о недвижимом имуществе), закрепленном на праве оперативного управления.</w:t>
      </w:r>
    </w:p>
    <w:p w14:paraId="167AB13E"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 xml:space="preserve">В сведениях должна отражаться информация, содержащая перечень объектов недвижимого имущества, закрепленного за учреждением на праве </w:t>
      </w:r>
      <w:r w:rsidRPr="000132B8">
        <w:rPr>
          <w:rFonts w:ascii="Times New Roman" w:hAnsi="Times New Roman" w:cs="Times New Roman"/>
          <w:bCs/>
          <w:sz w:val="28"/>
          <w:szCs w:val="28"/>
        </w:rPr>
        <w:lastRenderedPageBreak/>
        <w:t>оперативного управления, с указанием адреса, кадастрового номера, года постройки, основных технических характеристик объекта (общая площадь объекта, длина (протяженность) линейного объекта, глубина объекта, объем объекта), информации об имуществе, используемом учреждением для осуществления основной деятельности и иных целей, не используемом учреждением, переданном в аренду, в безвозмездное пользование, не используемом в связи с проводимым капитальным ремонтом или реконструкцией, находящемся в аварийном состоянии, требующем ремонта или относительно которого осуществляется согласование решения о списании.</w:t>
      </w:r>
    </w:p>
    <w:p w14:paraId="2EF7D3DC"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Дополнительно в сведения о недвижимом имуществе, закрепленном на праве оперативного управления, включается информация о фактических расходах на оплату коммунальных услуг, расходов на содержание указанного имущества, расходов на уплату налогов, в качестве объекта налогообложения по которым признается указанное имущество, с указанием расходов, возмещаемых пользователями имущества.</w:t>
      </w:r>
    </w:p>
    <w:p w14:paraId="143F0BD7" w14:textId="77777777" w:rsidR="003C266F" w:rsidRDefault="00C96DDD" w:rsidP="003C266F">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9</w:t>
      </w:r>
      <w:r w:rsidR="0004055C" w:rsidRPr="000132B8">
        <w:rPr>
          <w:rFonts w:ascii="Times New Roman" w:hAnsi="Times New Roman" w:cs="Times New Roman"/>
          <w:bCs/>
          <w:sz w:val="28"/>
          <w:szCs w:val="28"/>
        </w:rPr>
        <w:t>.2. Сведения о земельных участках, предоставленных на праве постоянного (бессрочного) пользования (далее - сведения об использовании земельных участков).</w:t>
      </w:r>
    </w:p>
    <w:p w14:paraId="594CC9A2"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В сведениях должна отражаться информация, содержащая перечень земельных участков, предоставленных учреждению на праве постоянного (бессрочного) пользования, с указанием адреса, кадастрового номера, общей площади, информации о площади земельного участка (части земельного участка), используемой учреждением для осуществления основной деятельности и иных целей, не используемой учреждением, переданной в аренду, в безвозмездное пользование, не используемой по иным причинам, земельных участках, в отношении которых заключено соглашение об установлении сервитута.</w:t>
      </w:r>
    </w:p>
    <w:p w14:paraId="19A72CA1"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Дополнительно в сведения об использовании земельных участков включается информация о фактических расходах на содержание земельных участков, включая эксплуатационные расходы и расходы на уплату земельного налога, в качестве объекта налогообложения по которым признаются указанные земельные участки, с указанием расходов, возмещаемых пользователями земельных участков.</w:t>
      </w:r>
    </w:p>
    <w:p w14:paraId="6C16A1AB" w14:textId="77777777" w:rsidR="003C266F" w:rsidRDefault="00C96DDD" w:rsidP="003C266F">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9</w:t>
      </w:r>
      <w:r w:rsidR="0004055C" w:rsidRPr="000132B8">
        <w:rPr>
          <w:rFonts w:ascii="Times New Roman" w:hAnsi="Times New Roman" w:cs="Times New Roman"/>
          <w:bCs/>
          <w:sz w:val="28"/>
          <w:szCs w:val="28"/>
        </w:rPr>
        <w:t>.3. Сведения о недвижимом имуществе, используемом по договору аренды.</w:t>
      </w:r>
    </w:p>
    <w:p w14:paraId="4EDC0925"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 xml:space="preserve">В сведениях должна отражаться информация, содержащая перечень объектов недвижимого имущества, находящегося у учреждения в пользовании по договору аренды, с указанием наименования и адреса объекта, количества арендуемого имущества, наименования арендодателя с указанием идентификационного номера налогоплательщика и кода по классификации институциональных секторов экономики, срока пользования арендуемым имуществом, размера арендной платы, фактических расходов на содержание арендуемого имущества, направления </w:t>
      </w:r>
      <w:r w:rsidRPr="000132B8">
        <w:rPr>
          <w:rFonts w:ascii="Times New Roman" w:hAnsi="Times New Roman" w:cs="Times New Roman"/>
          <w:bCs/>
          <w:sz w:val="28"/>
          <w:szCs w:val="28"/>
        </w:rPr>
        <w:lastRenderedPageBreak/>
        <w:t>использования арендуемого имущества, а также обоснование заключения договора аренды.</w:t>
      </w:r>
    </w:p>
    <w:p w14:paraId="595AFEA1" w14:textId="77777777" w:rsidR="003C266F" w:rsidRDefault="00C96DDD" w:rsidP="003C266F">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9</w:t>
      </w:r>
      <w:r w:rsidR="0004055C" w:rsidRPr="000132B8">
        <w:rPr>
          <w:rFonts w:ascii="Times New Roman" w:hAnsi="Times New Roman" w:cs="Times New Roman"/>
          <w:bCs/>
          <w:sz w:val="28"/>
          <w:szCs w:val="28"/>
        </w:rPr>
        <w:t>.4. Сведения о недвижимом имуществе, используемом по договору безвозмездного пользования (договору ссуды).</w:t>
      </w:r>
    </w:p>
    <w:p w14:paraId="726721E2"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В сведениях должна отражаться информация, содержащая перечень объектов недвижимого имущества, находящегося у учреждения в пользовании по договору безвозмездного пользования (договору ссуды), с указанием наименования и адреса объекта, количества имущества, наименования ссудодателя с указанием идентификационного номера налогоплательщика и кода по классификации институциональных секторов экономики, срока пользования имуществом, фактических расходов на содержание имущества, направления использования имущества, а также обоснование заключения договора безвозмездного пользования (договору ссуды).</w:t>
      </w:r>
    </w:p>
    <w:p w14:paraId="46D7093D" w14:textId="77777777" w:rsidR="003C266F" w:rsidRDefault="00C96DDD" w:rsidP="003C266F">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9</w:t>
      </w:r>
      <w:r w:rsidR="0004055C" w:rsidRPr="000132B8">
        <w:rPr>
          <w:rFonts w:ascii="Times New Roman" w:hAnsi="Times New Roman" w:cs="Times New Roman"/>
          <w:bCs/>
          <w:sz w:val="28"/>
          <w:szCs w:val="28"/>
        </w:rPr>
        <w:t>.5. Сведения об особо ценном движимом имуществе (за исключением транспортных средств).</w:t>
      </w:r>
    </w:p>
    <w:p w14:paraId="7506C1E7"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В сведения включается информация о наличии особо ценного движимого имущества (по группам основных средств), балансовой стоимости и остаточной стоимости имущества.</w:t>
      </w:r>
    </w:p>
    <w:p w14:paraId="050C3362" w14:textId="13E624B9"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Дополнительно в сведения об особо ценном движимом имуществе (за исключением транспортных средств) включается информация о фактических расходах на содержание имущества, включая расходы на техническое обслуживание, текущий и капитальный ремонт, расходы на обязательное и добровольное страхование указанного имущества, на уплату налогов, в качестве объекта налогообложения</w:t>
      </w:r>
      <w:r w:rsidR="00822657">
        <w:rPr>
          <w:rFonts w:ascii="Times New Roman" w:hAnsi="Times New Roman" w:cs="Times New Roman"/>
          <w:bCs/>
          <w:sz w:val="28"/>
          <w:szCs w:val="28"/>
        </w:rPr>
        <w:t xml:space="preserve"> </w:t>
      </w:r>
      <w:r w:rsidRPr="000132B8">
        <w:rPr>
          <w:rFonts w:ascii="Times New Roman" w:hAnsi="Times New Roman" w:cs="Times New Roman"/>
          <w:bCs/>
          <w:sz w:val="28"/>
          <w:szCs w:val="28"/>
        </w:rPr>
        <w:t>по которым признается указанное имущество, заработную плату обслуживающего персонала, иные расходы.</w:t>
      </w:r>
    </w:p>
    <w:p w14:paraId="29C5BA13" w14:textId="77777777" w:rsidR="003C266F" w:rsidRDefault="00C96DDD" w:rsidP="003C266F">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9</w:t>
      </w:r>
      <w:r w:rsidR="0004055C" w:rsidRPr="000132B8">
        <w:rPr>
          <w:rFonts w:ascii="Times New Roman" w:hAnsi="Times New Roman" w:cs="Times New Roman"/>
          <w:bCs/>
          <w:sz w:val="28"/>
          <w:szCs w:val="28"/>
        </w:rPr>
        <w:t>.6. Сведения о транспортных средствах.</w:t>
      </w:r>
    </w:p>
    <w:p w14:paraId="1EF925AA"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В сведениях отражается информация о транспортных средствах, используемых учреждением (с детализацией по видам транспортных средств), в том числе на праве оперативного управления, по договору аренды и безвозмездного пользования (договору ссуды), с обособлением информации о транспортных средствах, используемых для осуществления основной деятельности и иных целей, в том числе в целях обслуживания административно-управленческого персонала, доставки сотрудников к месту работы, для обеспечения перевозки людей (за исключением сотрудников), в том числе обучающихся, спортсменов.</w:t>
      </w:r>
    </w:p>
    <w:p w14:paraId="358C80FE"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 xml:space="preserve">Дополнительно в сведения о транспортных средствах включается информация о фактических расходах на содержание транспортных средств, включая расходы на приобретение горюче-смазочных материалов, приобретение комплектующих, техническое обслуживание, ремонт, добровольное и обязательное страхование (включая страхование гражданской ответственности), расходы на содержание гаражей, </w:t>
      </w:r>
      <w:r w:rsidRPr="000132B8">
        <w:rPr>
          <w:rFonts w:ascii="Times New Roman" w:hAnsi="Times New Roman" w:cs="Times New Roman"/>
          <w:bCs/>
          <w:sz w:val="28"/>
          <w:szCs w:val="28"/>
        </w:rPr>
        <w:lastRenderedPageBreak/>
        <w:t>заработную плату (водителей, механиков, административно-управленческого персонала гаражей), уплату транспортного налога.</w:t>
      </w:r>
      <w:bookmarkStart w:id="5" w:name="P109"/>
      <w:bookmarkEnd w:id="5"/>
    </w:p>
    <w:p w14:paraId="013D28E4" w14:textId="77777777" w:rsidR="003C266F" w:rsidRDefault="00C96DDD" w:rsidP="003C266F">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9</w:t>
      </w:r>
      <w:r w:rsidR="0004055C" w:rsidRPr="000132B8">
        <w:rPr>
          <w:rFonts w:ascii="Times New Roman" w:hAnsi="Times New Roman" w:cs="Times New Roman"/>
          <w:bCs/>
          <w:sz w:val="28"/>
          <w:szCs w:val="28"/>
        </w:rPr>
        <w:t>.7. Сведения об имуществе, за исключением земельных участков, переданном в аренду.</w:t>
      </w:r>
    </w:p>
    <w:p w14:paraId="52419320" w14:textId="77777777" w:rsidR="003C266F" w:rsidRDefault="0004055C" w:rsidP="003C266F">
      <w:pPr>
        <w:autoSpaceDE w:val="0"/>
        <w:autoSpaceDN w:val="0"/>
        <w:adjustRightInd w:val="0"/>
        <w:spacing w:after="0" w:line="240" w:lineRule="auto"/>
        <w:ind w:firstLine="540"/>
        <w:jc w:val="both"/>
        <w:rPr>
          <w:rFonts w:ascii="Times New Roman" w:hAnsi="Times New Roman" w:cs="Times New Roman"/>
          <w:bCs/>
          <w:sz w:val="28"/>
          <w:szCs w:val="28"/>
        </w:rPr>
      </w:pPr>
      <w:r w:rsidRPr="000132B8">
        <w:rPr>
          <w:rFonts w:ascii="Times New Roman" w:hAnsi="Times New Roman" w:cs="Times New Roman"/>
          <w:bCs/>
          <w:sz w:val="28"/>
          <w:szCs w:val="28"/>
        </w:rPr>
        <w:t>В сведениях должна отражаться аналитическая информация об имуществе, переданном в аренду, с указанием информации об объектах, переданных в аренду полностью или частично, объеме переданного в пользование имущества, а также направлениях его использования, предусмотренных договором.</w:t>
      </w:r>
    </w:p>
    <w:p w14:paraId="26BAA483" w14:textId="0FB178DA" w:rsidR="003C266F" w:rsidRDefault="00C96DDD" w:rsidP="003C266F">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9</w:t>
      </w:r>
      <w:r w:rsidR="0004055C" w:rsidRPr="000132B8">
        <w:rPr>
          <w:rFonts w:ascii="Times New Roman" w:hAnsi="Times New Roman" w:cs="Times New Roman"/>
          <w:bCs/>
          <w:sz w:val="28"/>
          <w:szCs w:val="28"/>
        </w:rPr>
        <w:t>.8. Формы, содержащие нулевые показатели, в составе отчета не предоставляются. При этом, в отчете указывается информация о наличии нулевых значений</w:t>
      </w:r>
      <w:r w:rsidR="00FF108D">
        <w:rPr>
          <w:rFonts w:ascii="Times New Roman" w:hAnsi="Times New Roman" w:cs="Times New Roman"/>
          <w:bCs/>
          <w:sz w:val="28"/>
          <w:szCs w:val="28"/>
        </w:rPr>
        <w:t xml:space="preserve"> </w:t>
      </w:r>
      <w:r w:rsidR="0004055C" w:rsidRPr="000132B8">
        <w:rPr>
          <w:rFonts w:ascii="Times New Roman" w:hAnsi="Times New Roman" w:cs="Times New Roman"/>
          <w:bCs/>
          <w:sz w:val="28"/>
          <w:szCs w:val="28"/>
        </w:rPr>
        <w:t>по</w:t>
      </w:r>
      <w:r w:rsidR="00FF108D">
        <w:rPr>
          <w:rFonts w:ascii="Times New Roman" w:hAnsi="Times New Roman" w:cs="Times New Roman"/>
          <w:bCs/>
          <w:sz w:val="28"/>
          <w:szCs w:val="28"/>
        </w:rPr>
        <w:t xml:space="preserve"> </w:t>
      </w:r>
      <w:r w:rsidR="0004055C" w:rsidRPr="000132B8">
        <w:rPr>
          <w:rFonts w:ascii="Times New Roman" w:hAnsi="Times New Roman" w:cs="Times New Roman"/>
          <w:bCs/>
          <w:sz w:val="28"/>
          <w:szCs w:val="28"/>
        </w:rPr>
        <w:t>соответствующим сведениям</w:t>
      </w:r>
      <w:r>
        <w:rPr>
          <w:rFonts w:ascii="Times New Roman" w:hAnsi="Times New Roman" w:cs="Times New Roman"/>
          <w:bCs/>
          <w:sz w:val="28"/>
          <w:szCs w:val="28"/>
        </w:rPr>
        <w:t xml:space="preserve"> </w:t>
      </w:r>
      <w:r w:rsidR="0004055C" w:rsidRPr="000132B8">
        <w:rPr>
          <w:rFonts w:ascii="Times New Roman" w:hAnsi="Times New Roman" w:cs="Times New Roman"/>
          <w:bCs/>
          <w:sz w:val="28"/>
          <w:szCs w:val="28"/>
        </w:rPr>
        <w:t>отчета</w:t>
      </w:r>
      <w:r w:rsidR="00FF108D">
        <w:rPr>
          <w:rFonts w:ascii="Times New Roman" w:hAnsi="Times New Roman" w:cs="Times New Roman"/>
          <w:bCs/>
          <w:sz w:val="28"/>
          <w:szCs w:val="28"/>
        </w:rPr>
        <w:t>.</w:t>
      </w:r>
    </w:p>
    <w:p w14:paraId="228A0334" w14:textId="77777777" w:rsidR="003C266F" w:rsidRDefault="00C96DDD" w:rsidP="003C266F">
      <w:pPr>
        <w:autoSpaceDE w:val="0"/>
        <w:autoSpaceDN w:val="0"/>
        <w:adjustRightInd w:val="0"/>
        <w:spacing w:after="0" w:line="240" w:lineRule="auto"/>
        <w:ind w:firstLine="540"/>
        <w:jc w:val="both"/>
        <w:rPr>
          <w:rFonts w:ascii="Times New Roman" w:hAnsi="Times New Roman" w:cs="Times New Roman"/>
          <w:bCs/>
          <w:color w:val="000000" w:themeColor="text1"/>
          <w:sz w:val="28"/>
          <w:szCs w:val="28"/>
        </w:rPr>
      </w:pPr>
      <w:r>
        <w:rPr>
          <w:rFonts w:ascii="Times New Roman" w:hAnsi="Times New Roman" w:cs="Times New Roman"/>
          <w:bCs/>
          <w:sz w:val="28"/>
          <w:szCs w:val="28"/>
        </w:rPr>
        <w:t>9</w:t>
      </w:r>
      <w:r w:rsidR="0004055C" w:rsidRPr="000132B8">
        <w:rPr>
          <w:rFonts w:ascii="Times New Roman" w:hAnsi="Times New Roman" w:cs="Times New Roman"/>
          <w:bCs/>
          <w:sz w:val="28"/>
          <w:szCs w:val="28"/>
        </w:rPr>
        <w:t>.9. Отчет муниципальн</w:t>
      </w:r>
      <w:r w:rsidR="00AC7F0C">
        <w:rPr>
          <w:rFonts w:ascii="Times New Roman" w:hAnsi="Times New Roman" w:cs="Times New Roman"/>
          <w:bCs/>
          <w:sz w:val="28"/>
          <w:szCs w:val="28"/>
        </w:rPr>
        <w:t xml:space="preserve">ого </w:t>
      </w:r>
      <w:r w:rsidR="0004055C" w:rsidRPr="000132B8">
        <w:rPr>
          <w:rFonts w:ascii="Times New Roman" w:hAnsi="Times New Roman" w:cs="Times New Roman"/>
          <w:bCs/>
          <w:sz w:val="28"/>
          <w:szCs w:val="28"/>
        </w:rPr>
        <w:t>учреждени</w:t>
      </w:r>
      <w:r w:rsidR="00AC7F0C">
        <w:rPr>
          <w:rFonts w:ascii="Times New Roman" w:hAnsi="Times New Roman" w:cs="Times New Roman"/>
          <w:bCs/>
          <w:sz w:val="28"/>
          <w:szCs w:val="28"/>
        </w:rPr>
        <w:t>я</w:t>
      </w:r>
      <w:r w:rsidR="0004055C" w:rsidRPr="000132B8">
        <w:rPr>
          <w:rFonts w:ascii="Times New Roman" w:hAnsi="Times New Roman" w:cs="Times New Roman"/>
          <w:bCs/>
          <w:sz w:val="28"/>
          <w:szCs w:val="28"/>
        </w:rPr>
        <w:t xml:space="preserve"> содержит сведения за отчетный год</w:t>
      </w:r>
      <w:r w:rsidR="0004055C" w:rsidRPr="00827D92">
        <w:rPr>
          <w:rFonts w:ascii="Times New Roman" w:hAnsi="Times New Roman" w:cs="Times New Roman"/>
          <w:bCs/>
          <w:color w:val="000000" w:themeColor="text1"/>
          <w:sz w:val="28"/>
          <w:szCs w:val="28"/>
        </w:rPr>
        <w:t>.</w:t>
      </w:r>
    </w:p>
    <w:p w14:paraId="093BC63D" w14:textId="556F1BCA" w:rsidR="0004055C" w:rsidRPr="000132B8" w:rsidRDefault="009C4B14" w:rsidP="003C266F">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10</w:t>
      </w:r>
      <w:r w:rsidR="0004055C" w:rsidRPr="000132B8">
        <w:rPr>
          <w:rFonts w:ascii="Times New Roman" w:hAnsi="Times New Roman" w:cs="Times New Roman"/>
          <w:bCs/>
          <w:sz w:val="28"/>
          <w:szCs w:val="28"/>
        </w:rPr>
        <w:t>. Показатели отчета, формируемые в денежном выражении, должны быть сопоставимы с показателями, включаемыми в состав бюджетной отчетности казенных учреждений и бухгалтерской отчетности бюджетных (автономных) учреждений.</w:t>
      </w:r>
    </w:p>
    <w:p w14:paraId="5530BF44" w14:textId="77777777" w:rsidR="0004055C" w:rsidRPr="000132B8" w:rsidRDefault="0004055C" w:rsidP="004F57E5">
      <w:pPr>
        <w:pStyle w:val="ConsPlusNormal"/>
        <w:ind w:firstLine="540"/>
        <w:contextualSpacing/>
        <w:jc w:val="both"/>
        <w:rPr>
          <w:rFonts w:ascii="Times New Roman" w:hAnsi="Times New Roman" w:cs="Times New Roman"/>
          <w:bCs/>
          <w:sz w:val="28"/>
          <w:szCs w:val="28"/>
        </w:rPr>
      </w:pPr>
    </w:p>
    <w:p w14:paraId="6ECAB6C5" w14:textId="65B24A86" w:rsidR="00A404B8" w:rsidRDefault="0004055C" w:rsidP="004F57E5">
      <w:pPr>
        <w:pStyle w:val="ConsPlusTitle"/>
        <w:contextualSpacing/>
        <w:jc w:val="center"/>
        <w:outlineLvl w:val="1"/>
        <w:rPr>
          <w:rFonts w:ascii="Times New Roman" w:hAnsi="Times New Roman" w:cs="Times New Roman"/>
          <w:b w:val="0"/>
          <w:bCs/>
          <w:sz w:val="28"/>
          <w:szCs w:val="28"/>
        </w:rPr>
      </w:pPr>
      <w:r w:rsidRPr="000132B8">
        <w:rPr>
          <w:rFonts w:ascii="Times New Roman" w:hAnsi="Times New Roman" w:cs="Times New Roman"/>
          <w:b w:val="0"/>
          <w:bCs/>
          <w:sz w:val="28"/>
          <w:szCs w:val="28"/>
        </w:rPr>
        <w:t xml:space="preserve">Раздел III. </w:t>
      </w:r>
      <w:r w:rsidR="00A404B8">
        <w:rPr>
          <w:rFonts w:ascii="Times New Roman" w:hAnsi="Times New Roman" w:cs="Times New Roman"/>
          <w:b w:val="0"/>
          <w:bCs/>
          <w:sz w:val="28"/>
          <w:szCs w:val="28"/>
        </w:rPr>
        <w:t xml:space="preserve">Порядок и сроки рассмотрения отчета </w:t>
      </w:r>
      <w:r w:rsidR="00A32607">
        <w:rPr>
          <w:rFonts w:ascii="Times New Roman" w:hAnsi="Times New Roman" w:cs="Times New Roman"/>
          <w:b w:val="0"/>
          <w:bCs/>
          <w:sz w:val="28"/>
          <w:szCs w:val="28"/>
        </w:rPr>
        <w:t>уполномоченным органом</w:t>
      </w:r>
      <w:r w:rsidR="00A404B8">
        <w:rPr>
          <w:rFonts w:ascii="Times New Roman" w:hAnsi="Times New Roman" w:cs="Times New Roman"/>
          <w:b w:val="0"/>
          <w:bCs/>
          <w:sz w:val="28"/>
          <w:szCs w:val="28"/>
        </w:rPr>
        <w:t xml:space="preserve"> и опубликование отчета</w:t>
      </w:r>
    </w:p>
    <w:p w14:paraId="0B8ACE8D" w14:textId="77777777" w:rsidR="0004055C" w:rsidRPr="000132B8" w:rsidRDefault="0004055C" w:rsidP="004F57E5">
      <w:pPr>
        <w:pStyle w:val="ConsPlusNormal"/>
        <w:ind w:firstLine="540"/>
        <w:contextualSpacing/>
        <w:jc w:val="both"/>
        <w:rPr>
          <w:rFonts w:ascii="Times New Roman" w:hAnsi="Times New Roman" w:cs="Times New Roman"/>
          <w:bCs/>
          <w:sz w:val="28"/>
          <w:szCs w:val="28"/>
        </w:rPr>
      </w:pPr>
    </w:p>
    <w:p w14:paraId="6722BB68" w14:textId="73ECAA3A" w:rsidR="0004055C" w:rsidRPr="001A10E2" w:rsidRDefault="00A404B8" w:rsidP="004F57E5">
      <w:pPr>
        <w:pStyle w:val="ConsPlusNormal"/>
        <w:ind w:firstLine="540"/>
        <w:contextualSpacing/>
        <w:jc w:val="both"/>
        <w:rPr>
          <w:rFonts w:ascii="Times New Roman" w:hAnsi="Times New Roman" w:cs="Times New Roman"/>
          <w:bCs/>
          <w:color w:val="000000" w:themeColor="text1"/>
          <w:sz w:val="28"/>
          <w:szCs w:val="28"/>
        </w:rPr>
      </w:pPr>
      <w:r>
        <w:rPr>
          <w:rFonts w:ascii="Times New Roman" w:hAnsi="Times New Roman" w:cs="Times New Roman"/>
          <w:bCs/>
          <w:sz w:val="28"/>
          <w:szCs w:val="28"/>
        </w:rPr>
        <w:t>11</w:t>
      </w:r>
      <w:r w:rsidR="0004055C" w:rsidRPr="000132B8">
        <w:rPr>
          <w:rFonts w:ascii="Times New Roman" w:hAnsi="Times New Roman" w:cs="Times New Roman"/>
          <w:bCs/>
          <w:sz w:val="28"/>
          <w:szCs w:val="28"/>
        </w:rPr>
        <w:t xml:space="preserve">. Отчет </w:t>
      </w:r>
      <w:r w:rsidR="00424D3F">
        <w:rPr>
          <w:rFonts w:ascii="Times New Roman" w:hAnsi="Times New Roman" w:cs="Times New Roman"/>
          <w:bCs/>
          <w:sz w:val="28"/>
          <w:szCs w:val="28"/>
        </w:rPr>
        <w:t>муниципального учреждения</w:t>
      </w:r>
      <w:r w:rsidR="0004055C" w:rsidRPr="000132B8">
        <w:rPr>
          <w:rFonts w:ascii="Times New Roman" w:hAnsi="Times New Roman" w:cs="Times New Roman"/>
          <w:bCs/>
          <w:sz w:val="28"/>
          <w:szCs w:val="28"/>
        </w:rPr>
        <w:t xml:space="preserve"> утверждается руководителем учреждения, путем проставления грифа утверждения, содержащего наименование должности, подпись (расшифровку подписи) лица, утверждающего документ, и дату утверждения</w:t>
      </w:r>
      <w:r w:rsidR="0004055C" w:rsidRPr="005C7D4B">
        <w:rPr>
          <w:rFonts w:ascii="Times New Roman" w:hAnsi="Times New Roman" w:cs="Times New Roman"/>
          <w:bCs/>
          <w:sz w:val="28"/>
          <w:szCs w:val="28"/>
        </w:rPr>
        <w:t xml:space="preserve">, </w:t>
      </w:r>
      <w:r w:rsidR="00424D3F" w:rsidRPr="005C7D4B">
        <w:rPr>
          <w:rFonts w:ascii="Times New Roman" w:hAnsi="Times New Roman" w:cs="Times New Roman"/>
          <w:bCs/>
          <w:color w:val="000000" w:themeColor="text1"/>
          <w:sz w:val="28"/>
          <w:szCs w:val="28"/>
        </w:rPr>
        <w:t xml:space="preserve">и в срок не позднее 01 марта года, следующего за отчетным годом, </w:t>
      </w:r>
      <w:r w:rsidR="00424D3F" w:rsidRPr="005C7D4B">
        <w:rPr>
          <w:rFonts w:ascii="Times New Roman" w:hAnsi="Times New Roman" w:cs="Times New Roman"/>
          <w:bCs/>
          <w:color w:val="000000" w:themeColor="text1"/>
          <w:sz w:val="28"/>
          <w:szCs w:val="28"/>
        </w:rPr>
        <w:t>представляется</w:t>
      </w:r>
      <w:r w:rsidR="0004055C" w:rsidRPr="005C7D4B">
        <w:rPr>
          <w:rFonts w:ascii="Times New Roman" w:hAnsi="Times New Roman" w:cs="Times New Roman"/>
          <w:bCs/>
          <w:color w:val="000000" w:themeColor="text1"/>
          <w:sz w:val="28"/>
          <w:szCs w:val="28"/>
        </w:rPr>
        <w:t xml:space="preserve"> на </w:t>
      </w:r>
      <w:r w:rsidR="00424D3F" w:rsidRPr="005C7D4B">
        <w:rPr>
          <w:rFonts w:ascii="Times New Roman" w:hAnsi="Times New Roman" w:cs="Times New Roman"/>
          <w:bCs/>
          <w:color w:val="000000" w:themeColor="text1"/>
          <w:sz w:val="28"/>
          <w:szCs w:val="28"/>
        </w:rPr>
        <w:t>рассмотрение</w:t>
      </w:r>
      <w:r w:rsidR="0004055C" w:rsidRPr="005C7D4B">
        <w:rPr>
          <w:rFonts w:ascii="Times New Roman" w:hAnsi="Times New Roman" w:cs="Times New Roman"/>
          <w:bCs/>
          <w:color w:val="000000" w:themeColor="text1"/>
          <w:sz w:val="28"/>
          <w:szCs w:val="28"/>
        </w:rPr>
        <w:t xml:space="preserve"> в </w:t>
      </w:r>
      <w:r w:rsidR="00236753" w:rsidRPr="005C7D4B">
        <w:rPr>
          <w:rFonts w:ascii="Times New Roman" w:hAnsi="Times New Roman" w:cs="Times New Roman"/>
          <w:bCs/>
          <w:color w:val="000000" w:themeColor="text1"/>
          <w:sz w:val="28"/>
          <w:szCs w:val="28"/>
        </w:rPr>
        <w:t>уполномоченный орган</w:t>
      </w:r>
      <w:r w:rsidR="00424D3F" w:rsidRPr="005C7D4B">
        <w:rPr>
          <w:rFonts w:ascii="Times New Roman" w:hAnsi="Times New Roman" w:cs="Times New Roman"/>
          <w:bCs/>
          <w:color w:val="000000" w:themeColor="text1"/>
          <w:sz w:val="28"/>
          <w:szCs w:val="28"/>
        </w:rPr>
        <w:t>.</w:t>
      </w:r>
    </w:p>
    <w:p w14:paraId="34307F58" w14:textId="656E237C" w:rsidR="00424D3F" w:rsidRPr="00AC05AB" w:rsidRDefault="00424D3F" w:rsidP="00424D3F">
      <w:pPr>
        <w:autoSpaceDE w:val="0"/>
        <w:autoSpaceDN w:val="0"/>
        <w:adjustRightInd w:val="0"/>
        <w:spacing w:after="0" w:line="240" w:lineRule="auto"/>
        <w:jc w:val="both"/>
        <w:rPr>
          <w:rFonts w:ascii="Times New Roman" w:hAnsi="Times New Roman" w:cs="Times New Roman"/>
          <w:color w:val="000000" w:themeColor="text1"/>
          <w:sz w:val="28"/>
          <w:szCs w:val="28"/>
        </w:rPr>
      </w:pPr>
      <w:r w:rsidRPr="00AC05AB">
        <w:rPr>
          <w:rFonts w:ascii="Times New Roman" w:hAnsi="Times New Roman" w:cs="Times New Roman"/>
          <w:bCs/>
          <w:color w:val="000000" w:themeColor="text1"/>
          <w:sz w:val="28"/>
          <w:szCs w:val="28"/>
        </w:rPr>
        <w:t xml:space="preserve">        12. </w:t>
      </w:r>
      <w:r w:rsidRPr="00AC05AB">
        <w:rPr>
          <w:rFonts w:ascii="Times New Roman" w:hAnsi="Times New Roman" w:cs="Times New Roman"/>
          <w:color w:val="000000" w:themeColor="text1"/>
          <w:sz w:val="28"/>
          <w:szCs w:val="28"/>
        </w:rPr>
        <w:t xml:space="preserve">Отчет муниципального автономного учреждения утверждается с учетом требований Федерального </w:t>
      </w:r>
      <w:hyperlink r:id="rId19" w:history="1">
        <w:r w:rsidRPr="00AC05AB">
          <w:rPr>
            <w:rFonts w:ascii="Times New Roman" w:hAnsi="Times New Roman" w:cs="Times New Roman"/>
            <w:color w:val="000000" w:themeColor="text1"/>
            <w:sz w:val="28"/>
            <w:szCs w:val="28"/>
          </w:rPr>
          <w:t>закона</w:t>
        </w:r>
      </w:hyperlink>
      <w:r w:rsidRPr="00AC05AB">
        <w:rPr>
          <w:rFonts w:ascii="Times New Roman" w:hAnsi="Times New Roman" w:cs="Times New Roman"/>
          <w:color w:val="000000" w:themeColor="text1"/>
          <w:sz w:val="28"/>
          <w:szCs w:val="28"/>
        </w:rPr>
        <w:t xml:space="preserve"> от 03.11.2006 </w:t>
      </w:r>
      <w:r w:rsidR="00AC05AB">
        <w:rPr>
          <w:rFonts w:ascii="Times New Roman" w:hAnsi="Times New Roman" w:cs="Times New Roman"/>
          <w:color w:val="000000" w:themeColor="text1"/>
          <w:sz w:val="28"/>
          <w:szCs w:val="28"/>
        </w:rPr>
        <w:t>№</w:t>
      </w:r>
      <w:r w:rsidRPr="00AC05AB">
        <w:rPr>
          <w:rFonts w:ascii="Times New Roman" w:hAnsi="Times New Roman" w:cs="Times New Roman"/>
          <w:color w:val="000000" w:themeColor="text1"/>
          <w:sz w:val="28"/>
          <w:szCs w:val="28"/>
        </w:rPr>
        <w:t xml:space="preserve"> 174-ФЗ </w:t>
      </w:r>
      <w:r w:rsidR="00AC05AB">
        <w:rPr>
          <w:rFonts w:ascii="Times New Roman" w:hAnsi="Times New Roman" w:cs="Times New Roman"/>
          <w:color w:val="000000" w:themeColor="text1"/>
          <w:sz w:val="28"/>
          <w:szCs w:val="28"/>
        </w:rPr>
        <w:t>«</w:t>
      </w:r>
      <w:r w:rsidRPr="00AC05AB">
        <w:rPr>
          <w:rFonts w:ascii="Times New Roman" w:hAnsi="Times New Roman" w:cs="Times New Roman"/>
          <w:color w:val="000000" w:themeColor="text1"/>
          <w:sz w:val="28"/>
          <w:szCs w:val="28"/>
        </w:rPr>
        <w:t>Об автономных учреждениях</w:t>
      </w:r>
      <w:r w:rsidR="00AC05AB">
        <w:rPr>
          <w:rFonts w:ascii="Times New Roman" w:hAnsi="Times New Roman" w:cs="Times New Roman"/>
          <w:color w:val="000000" w:themeColor="text1"/>
          <w:sz w:val="28"/>
          <w:szCs w:val="28"/>
        </w:rPr>
        <w:t>»</w:t>
      </w:r>
      <w:r w:rsidRPr="00AC05AB">
        <w:rPr>
          <w:rFonts w:ascii="Times New Roman" w:hAnsi="Times New Roman" w:cs="Times New Roman"/>
          <w:color w:val="000000" w:themeColor="text1"/>
          <w:sz w:val="28"/>
          <w:szCs w:val="28"/>
        </w:rPr>
        <w:t xml:space="preserve"> и представляется на рассмотрение в адрес уполномоченного органа с приложением информации о его рассмотрении наблюдательным советом в порядке, установленном </w:t>
      </w:r>
      <w:hyperlink r:id="rId20" w:history="1">
        <w:r w:rsidRPr="00AC05AB">
          <w:rPr>
            <w:rFonts w:ascii="Times New Roman" w:hAnsi="Times New Roman" w:cs="Times New Roman"/>
            <w:color w:val="000000" w:themeColor="text1"/>
            <w:sz w:val="28"/>
            <w:szCs w:val="28"/>
          </w:rPr>
          <w:t>частью 2 статьи 11</w:t>
        </w:r>
      </w:hyperlink>
      <w:r w:rsidRPr="00AC05AB">
        <w:rPr>
          <w:rFonts w:ascii="Times New Roman" w:hAnsi="Times New Roman" w:cs="Times New Roman"/>
          <w:color w:val="000000" w:themeColor="text1"/>
          <w:sz w:val="28"/>
          <w:szCs w:val="28"/>
        </w:rPr>
        <w:t xml:space="preserve"> Федерального закона от 03.11.2006 </w:t>
      </w:r>
      <w:r w:rsidR="00AC05AB">
        <w:rPr>
          <w:rFonts w:ascii="Times New Roman" w:hAnsi="Times New Roman" w:cs="Times New Roman"/>
          <w:color w:val="000000" w:themeColor="text1"/>
          <w:sz w:val="28"/>
          <w:szCs w:val="28"/>
        </w:rPr>
        <w:t>№</w:t>
      </w:r>
      <w:r w:rsidRPr="00AC05AB">
        <w:rPr>
          <w:rFonts w:ascii="Times New Roman" w:hAnsi="Times New Roman" w:cs="Times New Roman"/>
          <w:color w:val="000000" w:themeColor="text1"/>
          <w:sz w:val="28"/>
          <w:szCs w:val="28"/>
        </w:rPr>
        <w:t xml:space="preserve"> 174-ФЗ </w:t>
      </w:r>
      <w:r w:rsidR="00AC05AB">
        <w:rPr>
          <w:rFonts w:ascii="Times New Roman" w:hAnsi="Times New Roman" w:cs="Times New Roman"/>
          <w:color w:val="000000" w:themeColor="text1"/>
          <w:sz w:val="28"/>
          <w:szCs w:val="28"/>
        </w:rPr>
        <w:t>«</w:t>
      </w:r>
      <w:r w:rsidRPr="00AC05AB">
        <w:rPr>
          <w:rFonts w:ascii="Times New Roman" w:hAnsi="Times New Roman" w:cs="Times New Roman"/>
          <w:color w:val="000000" w:themeColor="text1"/>
          <w:sz w:val="28"/>
          <w:szCs w:val="28"/>
        </w:rPr>
        <w:t>Об автономных учреждениях</w:t>
      </w:r>
      <w:r w:rsidR="00AC05AB">
        <w:rPr>
          <w:rFonts w:ascii="Times New Roman" w:hAnsi="Times New Roman" w:cs="Times New Roman"/>
          <w:color w:val="000000" w:themeColor="text1"/>
          <w:sz w:val="28"/>
          <w:szCs w:val="28"/>
        </w:rPr>
        <w:t>»</w:t>
      </w:r>
      <w:r w:rsidRPr="00AC05AB">
        <w:rPr>
          <w:rFonts w:ascii="Times New Roman" w:hAnsi="Times New Roman" w:cs="Times New Roman"/>
          <w:color w:val="000000" w:themeColor="text1"/>
          <w:sz w:val="28"/>
          <w:szCs w:val="28"/>
        </w:rPr>
        <w:t>.</w:t>
      </w:r>
    </w:p>
    <w:p w14:paraId="3A7C69DC" w14:textId="110AF553" w:rsidR="0004055C" w:rsidRPr="000132B8" w:rsidRDefault="00AC05AB" w:rsidP="00AC05AB">
      <w:pPr>
        <w:pStyle w:val="ConsPlusNormal"/>
        <w:ind w:firstLine="540"/>
        <w:contextualSpacing/>
        <w:jc w:val="both"/>
        <w:rPr>
          <w:rFonts w:ascii="Times New Roman" w:hAnsi="Times New Roman" w:cs="Times New Roman"/>
          <w:bCs/>
          <w:sz w:val="28"/>
          <w:szCs w:val="28"/>
        </w:rPr>
      </w:pPr>
      <w:r>
        <w:rPr>
          <w:rFonts w:ascii="Times New Roman" w:hAnsi="Times New Roman" w:cs="Times New Roman"/>
          <w:bCs/>
          <w:sz w:val="28"/>
          <w:szCs w:val="28"/>
        </w:rPr>
        <w:t xml:space="preserve">13. </w:t>
      </w:r>
      <w:r w:rsidR="0004055C" w:rsidRPr="000132B8">
        <w:rPr>
          <w:rFonts w:ascii="Times New Roman" w:hAnsi="Times New Roman" w:cs="Times New Roman"/>
          <w:bCs/>
          <w:sz w:val="28"/>
          <w:szCs w:val="28"/>
        </w:rPr>
        <w:t xml:space="preserve">Уполномоченный орган рассматривает отчет в течение десяти рабочих дней, следующих за днем поступления отчета, и в случаях установления факта недостоверности предоставленной </w:t>
      </w:r>
      <w:r>
        <w:rPr>
          <w:rFonts w:ascii="Times New Roman" w:hAnsi="Times New Roman" w:cs="Times New Roman"/>
          <w:bCs/>
          <w:sz w:val="28"/>
          <w:szCs w:val="28"/>
        </w:rPr>
        <w:t xml:space="preserve">муниципальным </w:t>
      </w:r>
      <w:r w:rsidR="0004055C" w:rsidRPr="000132B8">
        <w:rPr>
          <w:rFonts w:ascii="Times New Roman" w:hAnsi="Times New Roman" w:cs="Times New Roman"/>
          <w:bCs/>
          <w:sz w:val="28"/>
          <w:szCs w:val="28"/>
        </w:rPr>
        <w:t>учреждением информации и (или) представления указанной информации не в полном объеме направляет требование о доработке с указанием причин, послуживших основанием для необходимости его доработки.</w:t>
      </w:r>
    </w:p>
    <w:p w14:paraId="51F5F809" w14:textId="278CBD25" w:rsidR="0004055C" w:rsidRPr="000132B8" w:rsidRDefault="0004055C" w:rsidP="004F57E5">
      <w:pPr>
        <w:pStyle w:val="ConsPlusNormal"/>
        <w:spacing w:before="220"/>
        <w:ind w:firstLine="540"/>
        <w:contextualSpacing/>
        <w:jc w:val="both"/>
        <w:rPr>
          <w:rFonts w:ascii="Times New Roman" w:hAnsi="Times New Roman" w:cs="Times New Roman"/>
          <w:bCs/>
          <w:sz w:val="28"/>
          <w:szCs w:val="28"/>
        </w:rPr>
      </w:pPr>
      <w:r w:rsidRPr="000132B8">
        <w:rPr>
          <w:rFonts w:ascii="Times New Roman" w:hAnsi="Times New Roman" w:cs="Times New Roman"/>
          <w:bCs/>
          <w:sz w:val="28"/>
          <w:szCs w:val="28"/>
        </w:rPr>
        <w:t>В случае направления уполномоченным органом требования о доработке отчета муниципальн</w:t>
      </w:r>
      <w:r w:rsidR="00AC05AB">
        <w:rPr>
          <w:rFonts w:ascii="Times New Roman" w:hAnsi="Times New Roman" w:cs="Times New Roman"/>
          <w:bCs/>
          <w:sz w:val="28"/>
          <w:szCs w:val="28"/>
        </w:rPr>
        <w:t>ое</w:t>
      </w:r>
      <w:r w:rsidRPr="000132B8">
        <w:rPr>
          <w:rFonts w:ascii="Times New Roman" w:hAnsi="Times New Roman" w:cs="Times New Roman"/>
          <w:bCs/>
          <w:sz w:val="28"/>
          <w:szCs w:val="28"/>
        </w:rPr>
        <w:t xml:space="preserve"> учреждени</w:t>
      </w:r>
      <w:r w:rsidR="00AC05AB">
        <w:rPr>
          <w:rFonts w:ascii="Times New Roman" w:hAnsi="Times New Roman" w:cs="Times New Roman"/>
          <w:bCs/>
          <w:sz w:val="28"/>
          <w:szCs w:val="28"/>
        </w:rPr>
        <w:t>е</w:t>
      </w:r>
      <w:r w:rsidRPr="000132B8">
        <w:rPr>
          <w:rFonts w:ascii="Times New Roman" w:hAnsi="Times New Roman" w:cs="Times New Roman"/>
          <w:bCs/>
          <w:sz w:val="28"/>
          <w:szCs w:val="28"/>
        </w:rPr>
        <w:t xml:space="preserve"> устраня</w:t>
      </w:r>
      <w:r w:rsidR="00AC05AB">
        <w:rPr>
          <w:rFonts w:ascii="Times New Roman" w:hAnsi="Times New Roman" w:cs="Times New Roman"/>
          <w:bCs/>
          <w:sz w:val="28"/>
          <w:szCs w:val="28"/>
        </w:rPr>
        <w:t>е</w:t>
      </w:r>
      <w:r w:rsidRPr="000132B8">
        <w:rPr>
          <w:rFonts w:ascii="Times New Roman" w:hAnsi="Times New Roman" w:cs="Times New Roman"/>
          <w:bCs/>
          <w:sz w:val="28"/>
          <w:szCs w:val="28"/>
        </w:rPr>
        <w:t xml:space="preserve">т имеющиеся замечания в течение трех рабочих дней со дня получения указанного </w:t>
      </w:r>
      <w:r w:rsidRPr="000132B8">
        <w:rPr>
          <w:rFonts w:ascii="Times New Roman" w:hAnsi="Times New Roman" w:cs="Times New Roman"/>
          <w:bCs/>
          <w:sz w:val="28"/>
          <w:szCs w:val="28"/>
        </w:rPr>
        <w:lastRenderedPageBreak/>
        <w:t xml:space="preserve">требования и направляют уполномоченному органу отчет на повторное рассмотрение. Отчет должен быть рассмотрен </w:t>
      </w:r>
      <w:r w:rsidR="00A41CFB">
        <w:rPr>
          <w:rFonts w:ascii="Times New Roman" w:hAnsi="Times New Roman" w:cs="Times New Roman"/>
          <w:bCs/>
          <w:sz w:val="28"/>
          <w:szCs w:val="28"/>
        </w:rPr>
        <w:t xml:space="preserve">и согласован </w:t>
      </w:r>
      <w:r w:rsidRPr="000132B8">
        <w:rPr>
          <w:rFonts w:ascii="Times New Roman" w:hAnsi="Times New Roman" w:cs="Times New Roman"/>
          <w:bCs/>
          <w:sz w:val="28"/>
          <w:szCs w:val="28"/>
        </w:rPr>
        <w:t xml:space="preserve">уполномоченным органом в срок не </w:t>
      </w:r>
      <w:r w:rsidRPr="00D92FC3">
        <w:rPr>
          <w:rFonts w:ascii="Times New Roman" w:hAnsi="Times New Roman" w:cs="Times New Roman"/>
          <w:bCs/>
          <w:sz w:val="28"/>
          <w:szCs w:val="28"/>
        </w:rPr>
        <w:t>позднее 01 апреля года,</w:t>
      </w:r>
      <w:r w:rsidRPr="000132B8">
        <w:rPr>
          <w:rFonts w:ascii="Times New Roman" w:hAnsi="Times New Roman" w:cs="Times New Roman"/>
          <w:bCs/>
          <w:sz w:val="28"/>
          <w:szCs w:val="28"/>
        </w:rPr>
        <w:t xml:space="preserve"> следующего за отчетным.</w:t>
      </w:r>
    </w:p>
    <w:p w14:paraId="752C2983" w14:textId="53FF89A5" w:rsidR="0004055C" w:rsidRPr="000132B8" w:rsidRDefault="00D30101" w:rsidP="004F57E5">
      <w:pPr>
        <w:pStyle w:val="ConsPlusNormal"/>
        <w:spacing w:before="280"/>
        <w:ind w:firstLine="540"/>
        <w:contextualSpacing/>
        <w:jc w:val="both"/>
        <w:rPr>
          <w:rFonts w:ascii="Times New Roman" w:hAnsi="Times New Roman" w:cs="Times New Roman"/>
          <w:bCs/>
          <w:sz w:val="28"/>
          <w:szCs w:val="28"/>
        </w:rPr>
      </w:pPr>
      <w:bookmarkStart w:id="6" w:name="P124"/>
      <w:bookmarkEnd w:id="6"/>
      <w:r>
        <w:rPr>
          <w:rFonts w:ascii="Times New Roman" w:hAnsi="Times New Roman" w:cs="Times New Roman"/>
          <w:bCs/>
          <w:sz w:val="28"/>
          <w:szCs w:val="28"/>
        </w:rPr>
        <w:t>1</w:t>
      </w:r>
      <w:r w:rsidR="00E47031">
        <w:rPr>
          <w:rFonts w:ascii="Times New Roman" w:hAnsi="Times New Roman" w:cs="Times New Roman"/>
          <w:bCs/>
          <w:sz w:val="28"/>
          <w:szCs w:val="28"/>
        </w:rPr>
        <w:t>4</w:t>
      </w:r>
      <w:r w:rsidR="0004055C" w:rsidRPr="000132B8">
        <w:rPr>
          <w:rFonts w:ascii="Times New Roman" w:hAnsi="Times New Roman" w:cs="Times New Roman"/>
          <w:bCs/>
          <w:sz w:val="28"/>
          <w:szCs w:val="28"/>
        </w:rPr>
        <w:t xml:space="preserve">. Муниципальное учреждение размещает отчет, утвержденный и согласованный в соответствии с настоящим </w:t>
      </w:r>
      <w:r w:rsidR="007B7A27">
        <w:rPr>
          <w:rFonts w:ascii="Times New Roman" w:hAnsi="Times New Roman" w:cs="Times New Roman"/>
          <w:bCs/>
          <w:sz w:val="28"/>
          <w:szCs w:val="28"/>
        </w:rPr>
        <w:t>П</w:t>
      </w:r>
      <w:r w:rsidR="0004055C" w:rsidRPr="000132B8">
        <w:rPr>
          <w:rFonts w:ascii="Times New Roman" w:hAnsi="Times New Roman" w:cs="Times New Roman"/>
          <w:bCs/>
          <w:sz w:val="28"/>
          <w:szCs w:val="28"/>
        </w:rPr>
        <w:t xml:space="preserve">орядком, на официальном сайте www.bus.gov.ru в сети </w:t>
      </w:r>
      <w:r w:rsidR="00805FE8">
        <w:rPr>
          <w:rFonts w:ascii="Times New Roman" w:hAnsi="Times New Roman" w:cs="Times New Roman"/>
          <w:bCs/>
          <w:sz w:val="28"/>
          <w:szCs w:val="28"/>
        </w:rPr>
        <w:t>«</w:t>
      </w:r>
      <w:r w:rsidR="0004055C" w:rsidRPr="000132B8">
        <w:rPr>
          <w:rFonts w:ascii="Times New Roman" w:hAnsi="Times New Roman" w:cs="Times New Roman"/>
          <w:bCs/>
          <w:sz w:val="28"/>
          <w:szCs w:val="28"/>
        </w:rPr>
        <w:t>Интернет</w:t>
      </w:r>
      <w:r w:rsidR="00805FE8">
        <w:rPr>
          <w:rFonts w:ascii="Times New Roman" w:hAnsi="Times New Roman" w:cs="Times New Roman"/>
          <w:bCs/>
          <w:sz w:val="28"/>
          <w:szCs w:val="28"/>
        </w:rPr>
        <w:t>»</w:t>
      </w:r>
      <w:r w:rsidR="0004055C" w:rsidRPr="000132B8">
        <w:rPr>
          <w:rFonts w:ascii="Times New Roman" w:hAnsi="Times New Roman" w:cs="Times New Roman"/>
          <w:bCs/>
          <w:sz w:val="28"/>
          <w:szCs w:val="28"/>
        </w:rPr>
        <w:t xml:space="preserve"> в порядке и сроки, установленные </w:t>
      </w:r>
      <w:hyperlink r:id="rId21">
        <w:r w:rsidR="0004055C" w:rsidRPr="000132B8">
          <w:rPr>
            <w:rFonts w:ascii="Times New Roman" w:hAnsi="Times New Roman" w:cs="Times New Roman"/>
            <w:bCs/>
            <w:sz w:val="28"/>
            <w:szCs w:val="28"/>
          </w:rPr>
          <w:t>приказом</w:t>
        </w:r>
      </w:hyperlink>
      <w:r w:rsidR="0004055C" w:rsidRPr="000132B8">
        <w:rPr>
          <w:rFonts w:ascii="Times New Roman" w:hAnsi="Times New Roman" w:cs="Times New Roman"/>
          <w:bCs/>
          <w:sz w:val="28"/>
          <w:szCs w:val="28"/>
        </w:rPr>
        <w:t xml:space="preserve"> Министерства финансов Российской Федерации от 21.07.2011 </w:t>
      </w:r>
      <w:r w:rsidR="00420949">
        <w:rPr>
          <w:rFonts w:ascii="Times New Roman" w:hAnsi="Times New Roman" w:cs="Times New Roman"/>
          <w:bCs/>
          <w:sz w:val="28"/>
          <w:szCs w:val="28"/>
        </w:rPr>
        <w:t xml:space="preserve">              </w:t>
      </w:r>
      <w:r>
        <w:rPr>
          <w:rFonts w:ascii="Times New Roman" w:hAnsi="Times New Roman" w:cs="Times New Roman"/>
          <w:bCs/>
          <w:sz w:val="28"/>
          <w:szCs w:val="28"/>
        </w:rPr>
        <w:t>№</w:t>
      </w:r>
      <w:r w:rsidR="0004055C" w:rsidRPr="000132B8">
        <w:rPr>
          <w:rFonts w:ascii="Times New Roman" w:hAnsi="Times New Roman" w:cs="Times New Roman"/>
          <w:bCs/>
          <w:sz w:val="28"/>
          <w:szCs w:val="28"/>
        </w:rPr>
        <w:t xml:space="preserve"> 86н </w:t>
      </w:r>
      <w:r>
        <w:rPr>
          <w:rFonts w:ascii="Times New Roman" w:hAnsi="Times New Roman" w:cs="Times New Roman"/>
          <w:bCs/>
          <w:sz w:val="28"/>
          <w:szCs w:val="28"/>
        </w:rPr>
        <w:t>«</w:t>
      </w:r>
      <w:r w:rsidR="0004055C" w:rsidRPr="000132B8">
        <w:rPr>
          <w:rFonts w:ascii="Times New Roman" w:hAnsi="Times New Roman" w:cs="Times New Roman"/>
          <w:bCs/>
          <w:sz w:val="28"/>
          <w:szCs w:val="28"/>
        </w:rPr>
        <w:t>О утверждении порядка предоставления информации государственным (муниципальным) учреждением, ее размещения на официальном сайте в сети интернет и ведения указанного сайта</w:t>
      </w:r>
      <w:r>
        <w:rPr>
          <w:rFonts w:ascii="Times New Roman" w:hAnsi="Times New Roman" w:cs="Times New Roman"/>
          <w:bCs/>
          <w:sz w:val="28"/>
          <w:szCs w:val="28"/>
        </w:rPr>
        <w:t>»</w:t>
      </w:r>
      <w:r w:rsidR="0004055C" w:rsidRPr="000132B8">
        <w:rPr>
          <w:rFonts w:ascii="Times New Roman" w:hAnsi="Times New Roman" w:cs="Times New Roman"/>
          <w:bCs/>
          <w:sz w:val="28"/>
          <w:szCs w:val="28"/>
        </w:rPr>
        <w:t>, с учетом требований законодательства Российской Федерации о защите государственной тайны</w:t>
      </w:r>
      <w:r w:rsidR="00AB1945">
        <w:rPr>
          <w:rFonts w:ascii="Times New Roman" w:hAnsi="Times New Roman" w:cs="Times New Roman"/>
          <w:bCs/>
          <w:sz w:val="28"/>
          <w:szCs w:val="28"/>
        </w:rPr>
        <w:t xml:space="preserve"> и иной охраняемой законом тайны</w:t>
      </w:r>
      <w:r w:rsidR="0004055C" w:rsidRPr="000132B8">
        <w:rPr>
          <w:rFonts w:ascii="Times New Roman" w:hAnsi="Times New Roman" w:cs="Times New Roman"/>
          <w:bCs/>
          <w:sz w:val="28"/>
          <w:szCs w:val="28"/>
        </w:rPr>
        <w:t>.</w:t>
      </w:r>
    </w:p>
    <w:p w14:paraId="3A417E2D" w14:textId="7B0BDD4A" w:rsidR="0004055C" w:rsidRPr="000132B8" w:rsidRDefault="00D30101" w:rsidP="004F57E5">
      <w:pPr>
        <w:pStyle w:val="ConsPlusNormal"/>
        <w:spacing w:before="220"/>
        <w:ind w:firstLine="540"/>
        <w:contextualSpacing/>
        <w:jc w:val="both"/>
        <w:rPr>
          <w:rFonts w:ascii="Times New Roman" w:hAnsi="Times New Roman" w:cs="Times New Roman"/>
          <w:bCs/>
          <w:sz w:val="28"/>
          <w:szCs w:val="28"/>
        </w:rPr>
      </w:pPr>
      <w:r>
        <w:rPr>
          <w:rFonts w:ascii="Times New Roman" w:hAnsi="Times New Roman" w:cs="Times New Roman"/>
          <w:bCs/>
          <w:sz w:val="28"/>
          <w:szCs w:val="28"/>
        </w:rPr>
        <w:t>1</w:t>
      </w:r>
      <w:r w:rsidR="00E47031">
        <w:rPr>
          <w:rFonts w:ascii="Times New Roman" w:hAnsi="Times New Roman" w:cs="Times New Roman"/>
          <w:bCs/>
          <w:sz w:val="28"/>
          <w:szCs w:val="28"/>
        </w:rPr>
        <w:t>5</w:t>
      </w:r>
      <w:r w:rsidR="0004055C" w:rsidRPr="000132B8">
        <w:rPr>
          <w:rFonts w:ascii="Times New Roman" w:hAnsi="Times New Roman" w:cs="Times New Roman"/>
          <w:bCs/>
          <w:sz w:val="28"/>
          <w:szCs w:val="28"/>
        </w:rPr>
        <w:t xml:space="preserve">. Отчет муниципального бюджетного и казенного учреждения подлежит размещению в сети </w:t>
      </w:r>
      <w:r w:rsidR="00805FE8">
        <w:rPr>
          <w:rFonts w:ascii="Times New Roman" w:hAnsi="Times New Roman" w:cs="Times New Roman"/>
          <w:bCs/>
          <w:sz w:val="28"/>
          <w:szCs w:val="28"/>
        </w:rPr>
        <w:t>«</w:t>
      </w:r>
      <w:r w:rsidR="0004055C" w:rsidRPr="000132B8">
        <w:rPr>
          <w:rFonts w:ascii="Times New Roman" w:hAnsi="Times New Roman" w:cs="Times New Roman"/>
          <w:bCs/>
          <w:sz w:val="28"/>
          <w:szCs w:val="28"/>
        </w:rPr>
        <w:t>Интернет</w:t>
      </w:r>
      <w:r w:rsidR="00805FE8">
        <w:rPr>
          <w:rFonts w:ascii="Times New Roman" w:hAnsi="Times New Roman" w:cs="Times New Roman"/>
          <w:bCs/>
          <w:sz w:val="28"/>
          <w:szCs w:val="28"/>
        </w:rPr>
        <w:t>»</w:t>
      </w:r>
      <w:r w:rsidR="0004055C" w:rsidRPr="000132B8">
        <w:rPr>
          <w:rFonts w:ascii="Times New Roman" w:hAnsi="Times New Roman" w:cs="Times New Roman"/>
          <w:bCs/>
          <w:sz w:val="28"/>
          <w:szCs w:val="28"/>
        </w:rPr>
        <w:t xml:space="preserve"> на официальном сайте </w:t>
      </w:r>
      <w:r w:rsidR="00E47031">
        <w:rPr>
          <w:rFonts w:ascii="Times New Roman" w:hAnsi="Times New Roman" w:cs="Times New Roman"/>
          <w:bCs/>
          <w:sz w:val="28"/>
          <w:szCs w:val="28"/>
        </w:rPr>
        <w:t xml:space="preserve">муниципального </w:t>
      </w:r>
      <w:r w:rsidR="0004055C" w:rsidRPr="000132B8">
        <w:rPr>
          <w:rFonts w:ascii="Times New Roman" w:hAnsi="Times New Roman" w:cs="Times New Roman"/>
          <w:bCs/>
          <w:sz w:val="28"/>
          <w:szCs w:val="28"/>
        </w:rPr>
        <w:t xml:space="preserve">учреждения, а при его отсутствии - на официальном </w:t>
      </w:r>
      <w:r>
        <w:rPr>
          <w:rFonts w:ascii="Times New Roman" w:hAnsi="Times New Roman" w:cs="Times New Roman"/>
          <w:bCs/>
          <w:sz w:val="28"/>
          <w:szCs w:val="28"/>
        </w:rPr>
        <w:t xml:space="preserve">сайте </w:t>
      </w:r>
      <w:r w:rsidR="0004055C" w:rsidRPr="000132B8">
        <w:rPr>
          <w:rFonts w:ascii="Times New Roman" w:hAnsi="Times New Roman" w:cs="Times New Roman"/>
          <w:bCs/>
          <w:sz w:val="28"/>
          <w:szCs w:val="28"/>
        </w:rPr>
        <w:t xml:space="preserve">Администрации </w:t>
      </w:r>
      <w:r>
        <w:rPr>
          <w:rFonts w:ascii="Times New Roman" w:hAnsi="Times New Roman" w:cs="Times New Roman"/>
          <w:bCs/>
          <w:sz w:val="28"/>
          <w:szCs w:val="28"/>
        </w:rPr>
        <w:t xml:space="preserve">Ханты-Мансийского </w:t>
      </w:r>
      <w:r w:rsidR="007C6F66">
        <w:rPr>
          <w:rFonts w:ascii="Times New Roman" w:hAnsi="Times New Roman" w:cs="Times New Roman"/>
          <w:bCs/>
          <w:sz w:val="28"/>
          <w:szCs w:val="28"/>
        </w:rPr>
        <w:t>района</w:t>
      </w:r>
      <w:r w:rsidR="0004055C" w:rsidRPr="000132B8">
        <w:rPr>
          <w:rFonts w:ascii="Times New Roman" w:hAnsi="Times New Roman" w:cs="Times New Roman"/>
          <w:bCs/>
          <w:sz w:val="28"/>
          <w:szCs w:val="28"/>
        </w:rPr>
        <w:t xml:space="preserve"> с учетом требований законодательства Российской Федерации о защите государственной тайны в срок, не позднее </w:t>
      </w:r>
      <w:r w:rsidR="0004055C" w:rsidRPr="00D92FC3">
        <w:rPr>
          <w:rFonts w:ascii="Times New Roman" w:hAnsi="Times New Roman" w:cs="Times New Roman"/>
          <w:bCs/>
          <w:sz w:val="28"/>
          <w:szCs w:val="28"/>
        </w:rPr>
        <w:t>20 апреля года</w:t>
      </w:r>
      <w:r w:rsidR="0004055C" w:rsidRPr="000132B8">
        <w:rPr>
          <w:rFonts w:ascii="Times New Roman" w:hAnsi="Times New Roman" w:cs="Times New Roman"/>
          <w:bCs/>
          <w:sz w:val="28"/>
          <w:szCs w:val="28"/>
        </w:rPr>
        <w:t>, следующего за отчетным годом.</w:t>
      </w:r>
    </w:p>
    <w:p w14:paraId="6C574DDF" w14:textId="2390B463" w:rsidR="00E47031" w:rsidRDefault="00E47031" w:rsidP="00E47031">
      <w:pPr>
        <w:autoSpaceDE w:val="0"/>
        <w:autoSpaceDN w:val="0"/>
        <w:adjustRightInd w:val="0"/>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00D30101">
        <w:rPr>
          <w:rFonts w:ascii="Times New Roman" w:hAnsi="Times New Roman" w:cs="Times New Roman"/>
          <w:bCs/>
          <w:sz w:val="28"/>
          <w:szCs w:val="28"/>
        </w:rPr>
        <w:t>1</w:t>
      </w:r>
      <w:r>
        <w:rPr>
          <w:rFonts w:ascii="Times New Roman" w:hAnsi="Times New Roman" w:cs="Times New Roman"/>
          <w:bCs/>
          <w:sz w:val="28"/>
          <w:szCs w:val="28"/>
        </w:rPr>
        <w:t>6</w:t>
      </w:r>
      <w:r w:rsidR="0004055C" w:rsidRPr="000132B8">
        <w:rPr>
          <w:rFonts w:ascii="Times New Roman" w:hAnsi="Times New Roman" w:cs="Times New Roman"/>
          <w:bCs/>
          <w:sz w:val="28"/>
          <w:szCs w:val="28"/>
        </w:rPr>
        <w:t xml:space="preserve">. Муниципальное автономное учреждение опубликовывает отчет не позднее 01 июня года, следующего за отчетным годом, в газете </w:t>
      </w:r>
      <w:r w:rsidR="0081461E">
        <w:rPr>
          <w:rFonts w:ascii="Times New Roman" w:hAnsi="Times New Roman" w:cs="Times New Roman"/>
          <w:bCs/>
          <w:sz w:val="28"/>
          <w:szCs w:val="28"/>
        </w:rPr>
        <w:t>«</w:t>
      </w:r>
      <w:r w:rsidR="007C6F66">
        <w:rPr>
          <w:rFonts w:ascii="Times New Roman" w:hAnsi="Times New Roman" w:cs="Times New Roman"/>
          <w:bCs/>
          <w:sz w:val="28"/>
          <w:szCs w:val="28"/>
        </w:rPr>
        <w:t>Наш район</w:t>
      </w:r>
      <w:r w:rsidR="0081461E">
        <w:rPr>
          <w:rFonts w:ascii="Times New Roman" w:hAnsi="Times New Roman" w:cs="Times New Roman"/>
          <w:bCs/>
          <w:sz w:val="28"/>
          <w:szCs w:val="28"/>
        </w:rPr>
        <w:t>»</w:t>
      </w:r>
      <w:r>
        <w:rPr>
          <w:rFonts w:ascii="Times New Roman" w:hAnsi="Times New Roman" w:cs="Times New Roman"/>
          <w:bCs/>
          <w:sz w:val="28"/>
          <w:szCs w:val="28"/>
        </w:rPr>
        <w:t xml:space="preserve"> и </w:t>
      </w:r>
      <w:r w:rsidRPr="000132B8">
        <w:rPr>
          <w:rFonts w:ascii="Times New Roman" w:hAnsi="Times New Roman" w:cs="Times New Roman"/>
          <w:bCs/>
          <w:sz w:val="28"/>
          <w:szCs w:val="28"/>
        </w:rPr>
        <w:t>на сайте муниципального автономного учреждения</w:t>
      </w:r>
      <w:r>
        <w:rPr>
          <w:rFonts w:ascii="Times New Roman" w:hAnsi="Times New Roman" w:cs="Times New Roman"/>
          <w:bCs/>
          <w:sz w:val="28"/>
          <w:szCs w:val="28"/>
        </w:rPr>
        <w:t xml:space="preserve">. </w:t>
      </w:r>
      <w:r>
        <w:rPr>
          <w:rFonts w:ascii="Times New Roman" w:hAnsi="Times New Roman" w:cs="Times New Roman"/>
          <w:sz w:val="28"/>
          <w:szCs w:val="28"/>
        </w:rPr>
        <w:t xml:space="preserve">В случае отсутствия сайта соответствующего учреждения, отчет публикуется на официальном </w:t>
      </w:r>
      <w:r>
        <w:rPr>
          <w:rFonts w:ascii="Times New Roman" w:hAnsi="Times New Roman" w:cs="Times New Roman"/>
          <w:bCs/>
          <w:sz w:val="28"/>
          <w:szCs w:val="28"/>
        </w:rPr>
        <w:t xml:space="preserve">сайте </w:t>
      </w:r>
      <w:r w:rsidRPr="000132B8">
        <w:rPr>
          <w:rFonts w:ascii="Times New Roman" w:hAnsi="Times New Roman" w:cs="Times New Roman"/>
          <w:bCs/>
          <w:sz w:val="28"/>
          <w:szCs w:val="28"/>
        </w:rPr>
        <w:t xml:space="preserve">Администрации </w:t>
      </w:r>
      <w:r>
        <w:rPr>
          <w:rFonts w:ascii="Times New Roman" w:hAnsi="Times New Roman" w:cs="Times New Roman"/>
          <w:bCs/>
          <w:sz w:val="28"/>
          <w:szCs w:val="28"/>
        </w:rPr>
        <w:t>Ханты-Мансийского района</w:t>
      </w:r>
      <w:r>
        <w:rPr>
          <w:rFonts w:ascii="Times New Roman" w:hAnsi="Times New Roman" w:cs="Times New Roman"/>
          <w:bCs/>
          <w:sz w:val="28"/>
          <w:szCs w:val="28"/>
        </w:rPr>
        <w:t>.</w:t>
      </w:r>
    </w:p>
    <w:p w14:paraId="729EAFD5" w14:textId="1BCCED7F" w:rsidR="0004055C" w:rsidRPr="000132B8" w:rsidRDefault="00E47031" w:rsidP="00E47031">
      <w:pPr>
        <w:autoSpaceDE w:val="0"/>
        <w:autoSpaceDN w:val="0"/>
        <w:adjustRightInd w:val="0"/>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00D30101">
        <w:rPr>
          <w:rFonts w:ascii="Times New Roman" w:hAnsi="Times New Roman" w:cs="Times New Roman"/>
          <w:bCs/>
          <w:sz w:val="28"/>
          <w:szCs w:val="28"/>
        </w:rPr>
        <w:t xml:space="preserve"> 1</w:t>
      </w:r>
      <w:r>
        <w:rPr>
          <w:rFonts w:ascii="Times New Roman" w:hAnsi="Times New Roman" w:cs="Times New Roman"/>
          <w:bCs/>
          <w:sz w:val="28"/>
          <w:szCs w:val="28"/>
        </w:rPr>
        <w:t>7</w:t>
      </w:r>
      <w:r w:rsidR="0004055C" w:rsidRPr="000132B8">
        <w:rPr>
          <w:rFonts w:ascii="Times New Roman" w:hAnsi="Times New Roman" w:cs="Times New Roman"/>
          <w:bCs/>
          <w:sz w:val="28"/>
          <w:szCs w:val="28"/>
        </w:rPr>
        <w:t xml:space="preserve">. Информация о дате опубликования и средствах массовой информации, в которых опубликованы отчеты, а также о сайтах в сети </w:t>
      </w:r>
      <w:r w:rsidR="00D30101">
        <w:rPr>
          <w:rFonts w:ascii="Times New Roman" w:hAnsi="Times New Roman" w:cs="Times New Roman"/>
          <w:bCs/>
          <w:sz w:val="28"/>
          <w:szCs w:val="28"/>
        </w:rPr>
        <w:t>«</w:t>
      </w:r>
      <w:r w:rsidR="0004055C" w:rsidRPr="000132B8">
        <w:rPr>
          <w:rFonts w:ascii="Times New Roman" w:hAnsi="Times New Roman" w:cs="Times New Roman"/>
          <w:bCs/>
          <w:sz w:val="28"/>
          <w:szCs w:val="28"/>
        </w:rPr>
        <w:t>Интернет</w:t>
      </w:r>
      <w:r w:rsidR="00D30101">
        <w:rPr>
          <w:rFonts w:ascii="Times New Roman" w:hAnsi="Times New Roman" w:cs="Times New Roman"/>
          <w:bCs/>
          <w:sz w:val="28"/>
          <w:szCs w:val="28"/>
        </w:rPr>
        <w:t>»</w:t>
      </w:r>
      <w:r w:rsidR="0004055C" w:rsidRPr="000132B8">
        <w:rPr>
          <w:rFonts w:ascii="Times New Roman" w:hAnsi="Times New Roman" w:cs="Times New Roman"/>
          <w:bCs/>
          <w:sz w:val="28"/>
          <w:szCs w:val="28"/>
        </w:rPr>
        <w:t>, на которых размещены отчеты, размещается в помещении автономного учреждения в доступном для потребителей услуг автономного учреждения месте.</w:t>
      </w:r>
    </w:p>
    <w:p w14:paraId="4CCC6E65" w14:textId="77777777" w:rsidR="0004055C" w:rsidRPr="007B7A27" w:rsidRDefault="0004055C" w:rsidP="004F57E5">
      <w:pPr>
        <w:pStyle w:val="ConsPlusNormal"/>
        <w:ind w:firstLine="540"/>
        <w:contextualSpacing/>
        <w:jc w:val="both"/>
        <w:rPr>
          <w:rFonts w:ascii="Times New Roman" w:hAnsi="Times New Roman" w:cs="Times New Roman"/>
          <w:bCs/>
          <w:sz w:val="28"/>
          <w:szCs w:val="28"/>
        </w:rPr>
      </w:pPr>
    </w:p>
    <w:p w14:paraId="0FC1DA9B" w14:textId="77777777" w:rsidR="0004055C" w:rsidRPr="000132B8" w:rsidRDefault="0004055C" w:rsidP="004F57E5">
      <w:pPr>
        <w:spacing w:line="240" w:lineRule="auto"/>
        <w:contextualSpacing/>
        <w:rPr>
          <w:rFonts w:ascii="Times New Roman" w:hAnsi="Times New Roman" w:cs="Times New Roman"/>
          <w:bCs/>
          <w:sz w:val="28"/>
          <w:szCs w:val="28"/>
        </w:rPr>
      </w:pPr>
    </w:p>
    <w:p w14:paraId="274630A0" w14:textId="77777777" w:rsidR="00A959BB" w:rsidRPr="00A959BB" w:rsidRDefault="00A959BB" w:rsidP="00A959BB">
      <w:pPr>
        <w:spacing w:after="0" w:line="240" w:lineRule="auto"/>
        <w:contextualSpacing/>
        <w:jc w:val="right"/>
        <w:rPr>
          <w:rFonts w:ascii="Times New Roman" w:hAnsi="Times New Roman" w:cs="Times New Roman"/>
          <w:sz w:val="28"/>
          <w:szCs w:val="28"/>
        </w:rPr>
      </w:pPr>
    </w:p>
    <w:sectPr w:rsidR="00A959BB" w:rsidRPr="00A959BB" w:rsidSect="00F27F5A">
      <w:headerReference w:type="default" r:id="rId22"/>
      <w:pgSz w:w="11906" w:h="16838"/>
      <w:pgMar w:top="1418" w:right="1276" w:bottom="1134" w:left="1559"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E22E5F" w14:textId="77777777" w:rsidR="00131FB5" w:rsidRDefault="00131FB5" w:rsidP="00092417">
      <w:pPr>
        <w:spacing w:after="0" w:line="240" w:lineRule="auto"/>
      </w:pPr>
      <w:r>
        <w:separator/>
      </w:r>
    </w:p>
  </w:endnote>
  <w:endnote w:type="continuationSeparator" w:id="0">
    <w:p w14:paraId="6EB3B90D" w14:textId="77777777" w:rsidR="00131FB5" w:rsidRDefault="00131FB5" w:rsidP="000924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981804" w14:textId="77777777" w:rsidR="00131FB5" w:rsidRDefault="00131FB5" w:rsidP="00092417">
      <w:pPr>
        <w:spacing w:after="0" w:line="240" w:lineRule="auto"/>
      </w:pPr>
      <w:r>
        <w:separator/>
      </w:r>
    </w:p>
  </w:footnote>
  <w:footnote w:type="continuationSeparator" w:id="0">
    <w:p w14:paraId="441C93E2" w14:textId="77777777" w:rsidR="00131FB5" w:rsidRDefault="00131FB5" w:rsidP="000924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54116445"/>
      <w:docPartObj>
        <w:docPartGallery w:val="Page Numbers (Top of Page)"/>
        <w:docPartUnique/>
      </w:docPartObj>
    </w:sdtPr>
    <w:sdtContent>
      <w:p w14:paraId="7471C0C7" w14:textId="77777777" w:rsidR="00092417" w:rsidRDefault="0091698B" w:rsidP="00092417">
        <w:pPr>
          <w:pStyle w:val="a8"/>
          <w:jc w:val="center"/>
        </w:pPr>
        <w:r w:rsidRPr="00092417">
          <w:rPr>
            <w:rFonts w:ascii="Times New Roman" w:hAnsi="Times New Roman" w:cs="Times New Roman"/>
            <w:sz w:val="26"/>
            <w:szCs w:val="26"/>
          </w:rPr>
          <w:fldChar w:fldCharType="begin"/>
        </w:r>
        <w:r w:rsidR="00092417" w:rsidRPr="00092417">
          <w:rPr>
            <w:rFonts w:ascii="Times New Roman" w:hAnsi="Times New Roman" w:cs="Times New Roman"/>
            <w:sz w:val="26"/>
            <w:szCs w:val="26"/>
          </w:rPr>
          <w:instrText>PAGE   \* MERGEFORMAT</w:instrText>
        </w:r>
        <w:r w:rsidRPr="00092417">
          <w:rPr>
            <w:rFonts w:ascii="Times New Roman" w:hAnsi="Times New Roman" w:cs="Times New Roman"/>
            <w:sz w:val="26"/>
            <w:szCs w:val="26"/>
          </w:rPr>
          <w:fldChar w:fldCharType="separate"/>
        </w:r>
        <w:r w:rsidR="00C9614B">
          <w:rPr>
            <w:rFonts w:ascii="Times New Roman" w:hAnsi="Times New Roman" w:cs="Times New Roman"/>
            <w:noProof/>
            <w:sz w:val="26"/>
            <w:szCs w:val="26"/>
          </w:rPr>
          <w:t>2</w:t>
        </w:r>
        <w:r w:rsidRPr="00092417">
          <w:rPr>
            <w:rFonts w:ascii="Times New Roman" w:hAnsi="Times New Roman" w:cs="Times New Roman"/>
            <w:sz w:val="26"/>
            <w:szCs w:val="26"/>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B800E7"/>
    <w:multiLevelType w:val="hybridMultilevel"/>
    <w:tmpl w:val="700E2CFA"/>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1F92AB4"/>
    <w:multiLevelType w:val="hybridMultilevel"/>
    <w:tmpl w:val="552E5396"/>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778181D"/>
    <w:multiLevelType w:val="hybridMultilevel"/>
    <w:tmpl w:val="50CAAD2C"/>
    <w:lvl w:ilvl="0" w:tplc="63423C1C">
      <w:start w:val="2"/>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15:restartNumberingAfterBreak="0">
    <w:nsid w:val="28241BF1"/>
    <w:multiLevelType w:val="multilevel"/>
    <w:tmpl w:val="6E28949C"/>
    <w:lvl w:ilvl="0">
      <w:start w:val="1"/>
      <w:numFmt w:val="decimal"/>
      <w:lvlText w:val="%1."/>
      <w:lvlJc w:val="left"/>
      <w:pPr>
        <w:ind w:left="1425" w:hanging="885"/>
      </w:pPr>
      <w:rPr>
        <w:rFonts w:hint="default"/>
      </w:rPr>
    </w:lvl>
    <w:lvl w:ilvl="1">
      <w:start w:val="1"/>
      <w:numFmt w:val="decimal"/>
      <w:isLgl/>
      <w:lvlText w:val="%1.%2."/>
      <w:lvlJc w:val="left"/>
      <w:pPr>
        <w:ind w:left="1815" w:hanging="1275"/>
      </w:pPr>
      <w:rPr>
        <w:rFonts w:hint="default"/>
      </w:rPr>
    </w:lvl>
    <w:lvl w:ilvl="2">
      <w:start w:val="1"/>
      <w:numFmt w:val="decimal"/>
      <w:isLgl/>
      <w:lvlText w:val="%1.%2.%3."/>
      <w:lvlJc w:val="left"/>
      <w:pPr>
        <w:ind w:left="1815" w:hanging="1275"/>
      </w:pPr>
      <w:rPr>
        <w:rFonts w:hint="default"/>
      </w:rPr>
    </w:lvl>
    <w:lvl w:ilvl="3">
      <w:start w:val="1"/>
      <w:numFmt w:val="decimal"/>
      <w:isLgl/>
      <w:lvlText w:val="%1.%2.%3.%4."/>
      <w:lvlJc w:val="left"/>
      <w:pPr>
        <w:ind w:left="1815" w:hanging="1275"/>
      </w:pPr>
      <w:rPr>
        <w:rFonts w:hint="default"/>
      </w:rPr>
    </w:lvl>
    <w:lvl w:ilvl="4">
      <w:start w:val="1"/>
      <w:numFmt w:val="decimal"/>
      <w:isLgl/>
      <w:lvlText w:val="%1.%2.%3.%4.%5."/>
      <w:lvlJc w:val="left"/>
      <w:pPr>
        <w:ind w:left="1815" w:hanging="1275"/>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4" w15:restartNumberingAfterBreak="0">
    <w:nsid w:val="30C41E2A"/>
    <w:multiLevelType w:val="multilevel"/>
    <w:tmpl w:val="BACEE786"/>
    <w:lvl w:ilvl="0">
      <w:start w:val="1"/>
      <w:numFmt w:val="decimal"/>
      <w:lvlText w:val="%1."/>
      <w:lvlJc w:val="left"/>
      <w:pPr>
        <w:ind w:left="900" w:hanging="360"/>
      </w:pPr>
      <w:rPr>
        <w:rFonts w:hint="default"/>
      </w:rPr>
    </w:lvl>
    <w:lvl w:ilvl="1">
      <w:start w:val="1"/>
      <w:numFmt w:val="decimal"/>
      <w:lvlText w:val="%2)"/>
      <w:lvlJc w:val="left"/>
      <w:pPr>
        <w:ind w:left="1297" w:hanging="1155"/>
      </w:pPr>
      <w:rPr>
        <w:rFonts w:hint="default"/>
      </w:rPr>
    </w:lvl>
    <w:lvl w:ilvl="2">
      <w:start w:val="1"/>
      <w:numFmt w:val="decimal"/>
      <w:isLgl/>
      <w:lvlText w:val="%1.%2.%3."/>
      <w:lvlJc w:val="left"/>
      <w:pPr>
        <w:ind w:left="1695" w:hanging="1155"/>
      </w:pPr>
      <w:rPr>
        <w:rFonts w:hint="default"/>
      </w:rPr>
    </w:lvl>
    <w:lvl w:ilvl="3">
      <w:start w:val="1"/>
      <w:numFmt w:val="decimal"/>
      <w:isLgl/>
      <w:lvlText w:val="%1.%2.%3.%4."/>
      <w:lvlJc w:val="left"/>
      <w:pPr>
        <w:ind w:left="1695" w:hanging="1155"/>
      </w:pPr>
      <w:rPr>
        <w:rFonts w:hint="default"/>
      </w:rPr>
    </w:lvl>
    <w:lvl w:ilvl="4">
      <w:start w:val="1"/>
      <w:numFmt w:val="decimal"/>
      <w:isLgl/>
      <w:lvlText w:val="%1.%2.%3.%4.%5."/>
      <w:lvlJc w:val="left"/>
      <w:pPr>
        <w:ind w:left="1695" w:hanging="1155"/>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5" w15:restartNumberingAfterBreak="0">
    <w:nsid w:val="39744DF3"/>
    <w:multiLevelType w:val="hybridMultilevel"/>
    <w:tmpl w:val="B38481E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C715329"/>
    <w:multiLevelType w:val="hybridMultilevel"/>
    <w:tmpl w:val="056A0270"/>
    <w:lvl w:ilvl="0" w:tplc="87E877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15:restartNumberingAfterBreak="0">
    <w:nsid w:val="5356635B"/>
    <w:multiLevelType w:val="hybridMultilevel"/>
    <w:tmpl w:val="44142F0C"/>
    <w:lvl w:ilvl="0" w:tplc="AFFE2F7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15:restartNumberingAfterBreak="0">
    <w:nsid w:val="53DD0714"/>
    <w:multiLevelType w:val="hybridMultilevel"/>
    <w:tmpl w:val="5DBA141E"/>
    <w:lvl w:ilvl="0" w:tplc="5DE2390E">
      <w:start w:val="2"/>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15:restartNumberingAfterBreak="0">
    <w:nsid w:val="57F40349"/>
    <w:multiLevelType w:val="hybridMultilevel"/>
    <w:tmpl w:val="34309C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77792960"/>
    <w:multiLevelType w:val="hybridMultilevel"/>
    <w:tmpl w:val="60D441B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780A6291"/>
    <w:multiLevelType w:val="hybridMultilevel"/>
    <w:tmpl w:val="E4343898"/>
    <w:lvl w:ilvl="0" w:tplc="EE245CA6">
      <w:start w:val="2"/>
      <w:numFmt w:val="decimal"/>
      <w:lvlText w:val="%1."/>
      <w:lvlJc w:val="left"/>
      <w:pPr>
        <w:ind w:left="1002" w:hanging="360"/>
      </w:pPr>
      <w:rPr>
        <w:rFonts w:hint="default"/>
      </w:rPr>
    </w:lvl>
    <w:lvl w:ilvl="1" w:tplc="04190019" w:tentative="1">
      <w:start w:val="1"/>
      <w:numFmt w:val="lowerLetter"/>
      <w:lvlText w:val="%2."/>
      <w:lvlJc w:val="left"/>
      <w:pPr>
        <w:ind w:left="1722" w:hanging="360"/>
      </w:pPr>
    </w:lvl>
    <w:lvl w:ilvl="2" w:tplc="0419001B" w:tentative="1">
      <w:start w:val="1"/>
      <w:numFmt w:val="lowerRoman"/>
      <w:lvlText w:val="%3."/>
      <w:lvlJc w:val="right"/>
      <w:pPr>
        <w:ind w:left="2442" w:hanging="180"/>
      </w:pPr>
    </w:lvl>
    <w:lvl w:ilvl="3" w:tplc="0419000F" w:tentative="1">
      <w:start w:val="1"/>
      <w:numFmt w:val="decimal"/>
      <w:lvlText w:val="%4."/>
      <w:lvlJc w:val="left"/>
      <w:pPr>
        <w:ind w:left="3162" w:hanging="360"/>
      </w:pPr>
    </w:lvl>
    <w:lvl w:ilvl="4" w:tplc="04190019" w:tentative="1">
      <w:start w:val="1"/>
      <w:numFmt w:val="lowerLetter"/>
      <w:lvlText w:val="%5."/>
      <w:lvlJc w:val="left"/>
      <w:pPr>
        <w:ind w:left="3882" w:hanging="360"/>
      </w:pPr>
    </w:lvl>
    <w:lvl w:ilvl="5" w:tplc="0419001B" w:tentative="1">
      <w:start w:val="1"/>
      <w:numFmt w:val="lowerRoman"/>
      <w:lvlText w:val="%6."/>
      <w:lvlJc w:val="right"/>
      <w:pPr>
        <w:ind w:left="4602" w:hanging="180"/>
      </w:pPr>
    </w:lvl>
    <w:lvl w:ilvl="6" w:tplc="0419000F" w:tentative="1">
      <w:start w:val="1"/>
      <w:numFmt w:val="decimal"/>
      <w:lvlText w:val="%7."/>
      <w:lvlJc w:val="left"/>
      <w:pPr>
        <w:ind w:left="5322" w:hanging="360"/>
      </w:pPr>
    </w:lvl>
    <w:lvl w:ilvl="7" w:tplc="04190019" w:tentative="1">
      <w:start w:val="1"/>
      <w:numFmt w:val="lowerLetter"/>
      <w:lvlText w:val="%8."/>
      <w:lvlJc w:val="left"/>
      <w:pPr>
        <w:ind w:left="6042" w:hanging="360"/>
      </w:pPr>
    </w:lvl>
    <w:lvl w:ilvl="8" w:tplc="0419001B" w:tentative="1">
      <w:start w:val="1"/>
      <w:numFmt w:val="lowerRoman"/>
      <w:lvlText w:val="%9."/>
      <w:lvlJc w:val="right"/>
      <w:pPr>
        <w:ind w:left="6762" w:hanging="180"/>
      </w:pPr>
    </w:lvl>
  </w:abstractNum>
  <w:num w:numId="1" w16cid:durableId="632565011">
    <w:abstractNumId w:val="4"/>
  </w:num>
  <w:num w:numId="2" w16cid:durableId="1109742453">
    <w:abstractNumId w:val="8"/>
  </w:num>
  <w:num w:numId="3" w16cid:durableId="138154613">
    <w:abstractNumId w:val="3"/>
  </w:num>
  <w:num w:numId="4" w16cid:durableId="1918393101">
    <w:abstractNumId w:val="2"/>
  </w:num>
  <w:num w:numId="5" w16cid:durableId="844594003">
    <w:abstractNumId w:val="6"/>
  </w:num>
  <w:num w:numId="6" w16cid:durableId="3213829">
    <w:abstractNumId w:val="11"/>
  </w:num>
  <w:num w:numId="7" w16cid:durableId="1618751369">
    <w:abstractNumId w:val="10"/>
  </w:num>
  <w:num w:numId="8" w16cid:durableId="1131284976">
    <w:abstractNumId w:val="5"/>
  </w:num>
  <w:num w:numId="9" w16cid:durableId="1459567244">
    <w:abstractNumId w:val="7"/>
  </w:num>
  <w:num w:numId="10" w16cid:durableId="580524121">
    <w:abstractNumId w:val="1"/>
  </w:num>
  <w:num w:numId="11" w16cid:durableId="1822845955">
    <w:abstractNumId w:val="9"/>
  </w:num>
  <w:num w:numId="12" w16cid:durableId="9737524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2FAE"/>
    <w:rsid w:val="00000355"/>
    <w:rsid w:val="00000B51"/>
    <w:rsid w:val="00000F7E"/>
    <w:rsid w:val="00002E84"/>
    <w:rsid w:val="00002F79"/>
    <w:rsid w:val="00003605"/>
    <w:rsid w:val="00004498"/>
    <w:rsid w:val="00004943"/>
    <w:rsid w:val="00005E1B"/>
    <w:rsid w:val="00007E78"/>
    <w:rsid w:val="000113B4"/>
    <w:rsid w:val="000132B8"/>
    <w:rsid w:val="00014697"/>
    <w:rsid w:val="00014B50"/>
    <w:rsid w:val="00014E0C"/>
    <w:rsid w:val="00015911"/>
    <w:rsid w:val="00022909"/>
    <w:rsid w:val="0002374B"/>
    <w:rsid w:val="00023BEB"/>
    <w:rsid w:val="0002503C"/>
    <w:rsid w:val="0002591C"/>
    <w:rsid w:val="00027DA7"/>
    <w:rsid w:val="000313B7"/>
    <w:rsid w:val="00031906"/>
    <w:rsid w:val="000327E2"/>
    <w:rsid w:val="00032E41"/>
    <w:rsid w:val="000349AA"/>
    <w:rsid w:val="00034BBE"/>
    <w:rsid w:val="0004055C"/>
    <w:rsid w:val="00041402"/>
    <w:rsid w:val="000424C2"/>
    <w:rsid w:val="000424CE"/>
    <w:rsid w:val="00042AC2"/>
    <w:rsid w:val="00051043"/>
    <w:rsid w:val="00052084"/>
    <w:rsid w:val="0005241A"/>
    <w:rsid w:val="000524B4"/>
    <w:rsid w:val="000528F8"/>
    <w:rsid w:val="00054461"/>
    <w:rsid w:val="00054E0B"/>
    <w:rsid w:val="00055085"/>
    <w:rsid w:val="0005679A"/>
    <w:rsid w:val="00057B25"/>
    <w:rsid w:val="00057F43"/>
    <w:rsid w:val="00061DF7"/>
    <w:rsid w:val="00063102"/>
    <w:rsid w:val="00066A74"/>
    <w:rsid w:val="00067081"/>
    <w:rsid w:val="0006788D"/>
    <w:rsid w:val="000713EF"/>
    <w:rsid w:val="00071A79"/>
    <w:rsid w:val="00073598"/>
    <w:rsid w:val="00073B7D"/>
    <w:rsid w:val="0007483D"/>
    <w:rsid w:val="0007597F"/>
    <w:rsid w:val="00075EE2"/>
    <w:rsid w:val="000762E0"/>
    <w:rsid w:val="00077B12"/>
    <w:rsid w:val="00077E85"/>
    <w:rsid w:val="00081A40"/>
    <w:rsid w:val="000828B5"/>
    <w:rsid w:val="0008319A"/>
    <w:rsid w:val="00084F75"/>
    <w:rsid w:val="00084F80"/>
    <w:rsid w:val="00085056"/>
    <w:rsid w:val="00085251"/>
    <w:rsid w:val="00085ECF"/>
    <w:rsid w:val="0008639F"/>
    <w:rsid w:val="00087BEB"/>
    <w:rsid w:val="00090D22"/>
    <w:rsid w:val="00092417"/>
    <w:rsid w:val="00092C55"/>
    <w:rsid w:val="000933F9"/>
    <w:rsid w:val="0009593A"/>
    <w:rsid w:val="000966BD"/>
    <w:rsid w:val="00096F88"/>
    <w:rsid w:val="0009745B"/>
    <w:rsid w:val="000977BF"/>
    <w:rsid w:val="000A0F00"/>
    <w:rsid w:val="000A277C"/>
    <w:rsid w:val="000A4FF3"/>
    <w:rsid w:val="000A723E"/>
    <w:rsid w:val="000A7299"/>
    <w:rsid w:val="000B4767"/>
    <w:rsid w:val="000B4DAE"/>
    <w:rsid w:val="000C09B2"/>
    <w:rsid w:val="000C125E"/>
    <w:rsid w:val="000C1996"/>
    <w:rsid w:val="000C2948"/>
    <w:rsid w:val="000C5477"/>
    <w:rsid w:val="000C5536"/>
    <w:rsid w:val="000C636D"/>
    <w:rsid w:val="000D1AA8"/>
    <w:rsid w:val="000D3A04"/>
    <w:rsid w:val="000D5544"/>
    <w:rsid w:val="000D6068"/>
    <w:rsid w:val="000D6E8F"/>
    <w:rsid w:val="000E07E1"/>
    <w:rsid w:val="000E2CCA"/>
    <w:rsid w:val="000E5DA0"/>
    <w:rsid w:val="000E69B4"/>
    <w:rsid w:val="000F4937"/>
    <w:rsid w:val="000F6499"/>
    <w:rsid w:val="001039F1"/>
    <w:rsid w:val="001058ED"/>
    <w:rsid w:val="0010663C"/>
    <w:rsid w:val="00106A10"/>
    <w:rsid w:val="00106F9C"/>
    <w:rsid w:val="001075CE"/>
    <w:rsid w:val="00111277"/>
    <w:rsid w:val="001115AA"/>
    <w:rsid w:val="00112168"/>
    <w:rsid w:val="0011280F"/>
    <w:rsid w:val="0011749A"/>
    <w:rsid w:val="00120534"/>
    <w:rsid w:val="001208F1"/>
    <w:rsid w:val="00121CD2"/>
    <w:rsid w:val="00122502"/>
    <w:rsid w:val="0012365D"/>
    <w:rsid w:val="0012474B"/>
    <w:rsid w:val="00127FEB"/>
    <w:rsid w:val="00131FB5"/>
    <w:rsid w:val="00132B02"/>
    <w:rsid w:val="00133C8B"/>
    <w:rsid w:val="00134B26"/>
    <w:rsid w:val="00136B25"/>
    <w:rsid w:val="001370E7"/>
    <w:rsid w:val="001377A5"/>
    <w:rsid w:val="0014003A"/>
    <w:rsid w:val="001411D0"/>
    <w:rsid w:val="0014351A"/>
    <w:rsid w:val="001467F7"/>
    <w:rsid w:val="00147870"/>
    <w:rsid w:val="001500B5"/>
    <w:rsid w:val="001546FE"/>
    <w:rsid w:val="001562AF"/>
    <w:rsid w:val="00156545"/>
    <w:rsid w:val="001601AC"/>
    <w:rsid w:val="00161C7C"/>
    <w:rsid w:val="00164613"/>
    <w:rsid w:val="0016467C"/>
    <w:rsid w:val="00166A17"/>
    <w:rsid w:val="001709B5"/>
    <w:rsid w:val="0017331D"/>
    <w:rsid w:val="00173C99"/>
    <w:rsid w:val="0017454E"/>
    <w:rsid w:val="00174832"/>
    <w:rsid w:val="00174A50"/>
    <w:rsid w:val="00174CE7"/>
    <w:rsid w:val="001759C6"/>
    <w:rsid w:val="00180C13"/>
    <w:rsid w:val="00182E4C"/>
    <w:rsid w:val="00183B92"/>
    <w:rsid w:val="00186067"/>
    <w:rsid w:val="00197384"/>
    <w:rsid w:val="001A0D5D"/>
    <w:rsid w:val="001A0D7D"/>
    <w:rsid w:val="001A10E2"/>
    <w:rsid w:val="001A2BC3"/>
    <w:rsid w:val="001A3E85"/>
    <w:rsid w:val="001A628B"/>
    <w:rsid w:val="001B0050"/>
    <w:rsid w:val="001B196A"/>
    <w:rsid w:val="001B1BB5"/>
    <w:rsid w:val="001B28C2"/>
    <w:rsid w:val="001B436C"/>
    <w:rsid w:val="001C0D96"/>
    <w:rsid w:val="001C24BA"/>
    <w:rsid w:val="001C4364"/>
    <w:rsid w:val="001D00CB"/>
    <w:rsid w:val="001D16E8"/>
    <w:rsid w:val="001D524D"/>
    <w:rsid w:val="001E18AF"/>
    <w:rsid w:val="001E4FB8"/>
    <w:rsid w:val="001F0F9A"/>
    <w:rsid w:val="001F6B5B"/>
    <w:rsid w:val="001F708F"/>
    <w:rsid w:val="0020202C"/>
    <w:rsid w:val="00203F61"/>
    <w:rsid w:val="002114AD"/>
    <w:rsid w:val="00211905"/>
    <w:rsid w:val="002131D3"/>
    <w:rsid w:val="002139AB"/>
    <w:rsid w:val="00214A28"/>
    <w:rsid w:val="00214E62"/>
    <w:rsid w:val="00217A3A"/>
    <w:rsid w:val="002211F0"/>
    <w:rsid w:val="00221324"/>
    <w:rsid w:val="0022585D"/>
    <w:rsid w:val="002306A9"/>
    <w:rsid w:val="002306C6"/>
    <w:rsid w:val="002332E0"/>
    <w:rsid w:val="002337F7"/>
    <w:rsid w:val="002351C5"/>
    <w:rsid w:val="00236753"/>
    <w:rsid w:val="002403EB"/>
    <w:rsid w:val="002438C6"/>
    <w:rsid w:val="002445D5"/>
    <w:rsid w:val="002468BD"/>
    <w:rsid w:val="00247BE4"/>
    <w:rsid w:val="00250631"/>
    <w:rsid w:val="0025113C"/>
    <w:rsid w:val="002516B7"/>
    <w:rsid w:val="002526F2"/>
    <w:rsid w:val="00253B87"/>
    <w:rsid w:val="00254340"/>
    <w:rsid w:val="00255364"/>
    <w:rsid w:val="002560D9"/>
    <w:rsid w:val="00257FF8"/>
    <w:rsid w:val="00262274"/>
    <w:rsid w:val="002623E4"/>
    <w:rsid w:val="00262A7A"/>
    <w:rsid w:val="0026328F"/>
    <w:rsid w:val="00263997"/>
    <w:rsid w:val="00264CAD"/>
    <w:rsid w:val="00267587"/>
    <w:rsid w:val="00267F18"/>
    <w:rsid w:val="00272A4F"/>
    <w:rsid w:val="00272BBA"/>
    <w:rsid w:val="002736EB"/>
    <w:rsid w:val="002752F7"/>
    <w:rsid w:val="002754CA"/>
    <w:rsid w:val="00280F59"/>
    <w:rsid w:val="00281F9A"/>
    <w:rsid w:val="00283320"/>
    <w:rsid w:val="00283568"/>
    <w:rsid w:val="0028601B"/>
    <w:rsid w:val="00286133"/>
    <w:rsid w:val="002911DC"/>
    <w:rsid w:val="00291553"/>
    <w:rsid w:val="00291E13"/>
    <w:rsid w:val="002930B9"/>
    <w:rsid w:val="00293293"/>
    <w:rsid w:val="00293A60"/>
    <w:rsid w:val="00294BF7"/>
    <w:rsid w:val="00295119"/>
    <w:rsid w:val="0029740C"/>
    <w:rsid w:val="002A020A"/>
    <w:rsid w:val="002A0A4E"/>
    <w:rsid w:val="002A20B4"/>
    <w:rsid w:val="002A2ECC"/>
    <w:rsid w:val="002A3D29"/>
    <w:rsid w:val="002A3DC8"/>
    <w:rsid w:val="002A5846"/>
    <w:rsid w:val="002A7595"/>
    <w:rsid w:val="002B082C"/>
    <w:rsid w:val="002B0DAD"/>
    <w:rsid w:val="002B0E64"/>
    <w:rsid w:val="002B1618"/>
    <w:rsid w:val="002B25A1"/>
    <w:rsid w:val="002B2D84"/>
    <w:rsid w:val="002B3F47"/>
    <w:rsid w:val="002B515C"/>
    <w:rsid w:val="002C07B3"/>
    <w:rsid w:val="002C1344"/>
    <w:rsid w:val="002C1C47"/>
    <w:rsid w:val="002C2FF1"/>
    <w:rsid w:val="002C342F"/>
    <w:rsid w:val="002C3507"/>
    <w:rsid w:val="002C49E4"/>
    <w:rsid w:val="002C6ED8"/>
    <w:rsid w:val="002C7808"/>
    <w:rsid w:val="002C7861"/>
    <w:rsid w:val="002C7DFB"/>
    <w:rsid w:val="002D081C"/>
    <w:rsid w:val="002D107D"/>
    <w:rsid w:val="002D10EF"/>
    <w:rsid w:val="002D28E5"/>
    <w:rsid w:val="002D352F"/>
    <w:rsid w:val="002D4930"/>
    <w:rsid w:val="002E3651"/>
    <w:rsid w:val="002E599B"/>
    <w:rsid w:val="002E6E46"/>
    <w:rsid w:val="002E7F9C"/>
    <w:rsid w:val="002F3058"/>
    <w:rsid w:val="002F3E68"/>
    <w:rsid w:val="002F4A8A"/>
    <w:rsid w:val="002F78AE"/>
    <w:rsid w:val="002F7A5D"/>
    <w:rsid w:val="00302BDB"/>
    <w:rsid w:val="0030488C"/>
    <w:rsid w:val="00310158"/>
    <w:rsid w:val="0031057A"/>
    <w:rsid w:val="00311D4F"/>
    <w:rsid w:val="00311EDA"/>
    <w:rsid w:val="00312103"/>
    <w:rsid w:val="00313D49"/>
    <w:rsid w:val="00314554"/>
    <w:rsid w:val="00314947"/>
    <w:rsid w:val="00314C3D"/>
    <w:rsid w:val="00317242"/>
    <w:rsid w:val="003229BE"/>
    <w:rsid w:val="00322BD0"/>
    <w:rsid w:val="003237DD"/>
    <w:rsid w:val="00324F2F"/>
    <w:rsid w:val="0032542E"/>
    <w:rsid w:val="003255B0"/>
    <w:rsid w:val="00325B0C"/>
    <w:rsid w:val="00326C2D"/>
    <w:rsid w:val="003270A1"/>
    <w:rsid w:val="00330EF0"/>
    <w:rsid w:val="00331E05"/>
    <w:rsid w:val="00332797"/>
    <w:rsid w:val="0033334C"/>
    <w:rsid w:val="003355A4"/>
    <w:rsid w:val="00340292"/>
    <w:rsid w:val="003426B8"/>
    <w:rsid w:val="003431B4"/>
    <w:rsid w:val="00344835"/>
    <w:rsid w:val="003459A4"/>
    <w:rsid w:val="0034672B"/>
    <w:rsid w:val="003471E7"/>
    <w:rsid w:val="0035011C"/>
    <w:rsid w:val="00350F03"/>
    <w:rsid w:val="00352700"/>
    <w:rsid w:val="00355D8D"/>
    <w:rsid w:val="00355F01"/>
    <w:rsid w:val="00355F73"/>
    <w:rsid w:val="00356682"/>
    <w:rsid w:val="00360D45"/>
    <w:rsid w:val="00362512"/>
    <w:rsid w:val="00362578"/>
    <w:rsid w:val="003640A3"/>
    <w:rsid w:val="00364331"/>
    <w:rsid w:val="00364772"/>
    <w:rsid w:val="00364850"/>
    <w:rsid w:val="00365959"/>
    <w:rsid w:val="00367FCE"/>
    <w:rsid w:val="003702A2"/>
    <w:rsid w:val="00371FB4"/>
    <w:rsid w:val="00372886"/>
    <w:rsid w:val="00376200"/>
    <w:rsid w:val="00376935"/>
    <w:rsid w:val="00376938"/>
    <w:rsid w:val="00377A63"/>
    <w:rsid w:val="003840CD"/>
    <w:rsid w:val="0038562A"/>
    <w:rsid w:val="003900C6"/>
    <w:rsid w:val="00390860"/>
    <w:rsid w:val="003927EC"/>
    <w:rsid w:val="003931F7"/>
    <w:rsid w:val="003954B8"/>
    <w:rsid w:val="003A147C"/>
    <w:rsid w:val="003A3205"/>
    <w:rsid w:val="003A4F98"/>
    <w:rsid w:val="003A6143"/>
    <w:rsid w:val="003A6F59"/>
    <w:rsid w:val="003A75A6"/>
    <w:rsid w:val="003B3BFE"/>
    <w:rsid w:val="003B5736"/>
    <w:rsid w:val="003B6088"/>
    <w:rsid w:val="003C00BE"/>
    <w:rsid w:val="003C266F"/>
    <w:rsid w:val="003C3D7B"/>
    <w:rsid w:val="003C4E56"/>
    <w:rsid w:val="003C7320"/>
    <w:rsid w:val="003C74FF"/>
    <w:rsid w:val="003D03F6"/>
    <w:rsid w:val="003D087D"/>
    <w:rsid w:val="003D0F6D"/>
    <w:rsid w:val="003D1733"/>
    <w:rsid w:val="003D2A5A"/>
    <w:rsid w:val="003D38E9"/>
    <w:rsid w:val="003D3E6C"/>
    <w:rsid w:val="003D4A3C"/>
    <w:rsid w:val="003D51FC"/>
    <w:rsid w:val="003D5A07"/>
    <w:rsid w:val="003D6AA2"/>
    <w:rsid w:val="003D77D7"/>
    <w:rsid w:val="003E06D7"/>
    <w:rsid w:val="003E1762"/>
    <w:rsid w:val="003E2FAE"/>
    <w:rsid w:val="003E59BE"/>
    <w:rsid w:val="003E6DCE"/>
    <w:rsid w:val="003E7F3D"/>
    <w:rsid w:val="003F102C"/>
    <w:rsid w:val="003F20E4"/>
    <w:rsid w:val="003F566D"/>
    <w:rsid w:val="003F67B9"/>
    <w:rsid w:val="003F67FE"/>
    <w:rsid w:val="003F7795"/>
    <w:rsid w:val="00400CA1"/>
    <w:rsid w:val="004043F6"/>
    <w:rsid w:val="00404C94"/>
    <w:rsid w:val="00406CEE"/>
    <w:rsid w:val="00407634"/>
    <w:rsid w:val="004076F4"/>
    <w:rsid w:val="00407989"/>
    <w:rsid w:val="00413F90"/>
    <w:rsid w:val="004160B1"/>
    <w:rsid w:val="00417B44"/>
    <w:rsid w:val="00420949"/>
    <w:rsid w:val="004211A1"/>
    <w:rsid w:val="00422BD3"/>
    <w:rsid w:val="00424D3F"/>
    <w:rsid w:val="00424FB8"/>
    <w:rsid w:val="0042550C"/>
    <w:rsid w:val="0042704C"/>
    <w:rsid w:val="00430E3D"/>
    <w:rsid w:val="00431669"/>
    <w:rsid w:val="00434787"/>
    <w:rsid w:val="00435674"/>
    <w:rsid w:val="00436CC3"/>
    <w:rsid w:val="00441F58"/>
    <w:rsid w:val="0044443A"/>
    <w:rsid w:val="00447145"/>
    <w:rsid w:val="004501F7"/>
    <w:rsid w:val="004505B5"/>
    <w:rsid w:val="00450CED"/>
    <w:rsid w:val="004511B1"/>
    <w:rsid w:val="00453FE4"/>
    <w:rsid w:val="00454712"/>
    <w:rsid w:val="0045565B"/>
    <w:rsid w:val="00460B21"/>
    <w:rsid w:val="004633ED"/>
    <w:rsid w:val="00463889"/>
    <w:rsid w:val="00463AEA"/>
    <w:rsid w:val="00472314"/>
    <w:rsid w:val="00475B0E"/>
    <w:rsid w:val="0047600E"/>
    <w:rsid w:val="00476046"/>
    <w:rsid w:val="0047754F"/>
    <w:rsid w:val="004804E7"/>
    <w:rsid w:val="004809C0"/>
    <w:rsid w:val="00482E96"/>
    <w:rsid w:val="004831CF"/>
    <w:rsid w:val="0048320A"/>
    <w:rsid w:val="00484C1D"/>
    <w:rsid w:val="0048662D"/>
    <w:rsid w:val="0049088C"/>
    <w:rsid w:val="00491E09"/>
    <w:rsid w:val="00492B8B"/>
    <w:rsid w:val="00493FD8"/>
    <w:rsid w:val="0049709C"/>
    <w:rsid w:val="004976FF"/>
    <w:rsid w:val="00497E87"/>
    <w:rsid w:val="004A0016"/>
    <w:rsid w:val="004A01B7"/>
    <w:rsid w:val="004A29AD"/>
    <w:rsid w:val="004A2AF8"/>
    <w:rsid w:val="004A7CB2"/>
    <w:rsid w:val="004B0210"/>
    <w:rsid w:val="004B3E8A"/>
    <w:rsid w:val="004B4AEC"/>
    <w:rsid w:val="004C24F8"/>
    <w:rsid w:val="004C4915"/>
    <w:rsid w:val="004C4B57"/>
    <w:rsid w:val="004C52A0"/>
    <w:rsid w:val="004C53A4"/>
    <w:rsid w:val="004D22BC"/>
    <w:rsid w:val="004D3992"/>
    <w:rsid w:val="004E0101"/>
    <w:rsid w:val="004E133D"/>
    <w:rsid w:val="004E142A"/>
    <w:rsid w:val="004E1FC1"/>
    <w:rsid w:val="004E20B5"/>
    <w:rsid w:val="004E5C61"/>
    <w:rsid w:val="004E68EA"/>
    <w:rsid w:val="004E6CFB"/>
    <w:rsid w:val="004F06BC"/>
    <w:rsid w:val="004F13D5"/>
    <w:rsid w:val="004F3165"/>
    <w:rsid w:val="004F33A8"/>
    <w:rsid w:val="004F46F1"/>
    <w:rsid w:val="004F57E5"/>
    <w:rsid w:val="004F622C"/>
    <w:rsid w:val="004F69BD"/>
    <w:rsid w:val="00501C1A"/>
    <w:rsid w:val="005034AC"/>
    <w:rsid w:val="00503BD9"/>
    <w:rsid w:val="00510C0D"/>
    <w:rsid w:val="00511203"/>
    <w:rsid w:val="00511E2A"/>
    <w:rsid w:val="00512C32"/>
    <w:rsid w:val="0051342A"/>
    <w:rsid w:val="0051343A"/>
    <w:rsid w:val="00513798"/>
    <w:rsid w:val="005143AB"/>
    <w:rsid w:val="005149D2"/>
    <w:rsid w:val="005153AE"/>
    <w:rsid w:val="00515DEB"/>
    <w:rsid w:val="00524FC1"/>
    <w:rsid w:val="0052670E"/>
    <w:rsid w:val="00526968"/>
    <w:rsid w:val="005305BB"/>
    <w:rsid w:val="005307D1"/>
    <w:rsid w:val="00531FB8"/>
    <w:rsid w:val="005337B4"/>
    <w:rsid w:val="00534749"/>
    <w:rsid w:val="005354B0"/>
    <w:rsid w:val="0053583C"/>
    <w:rsid w:val="005361AD"/>
    <w:rsid w:val="0054382B"/>
    <w:rsid w:val="005439E7"/>
    <w:rsid w:val="0054403E"/>
    <w:rsid w:val="00544ACF"/>
    <w:rsid w:val="005456EC"/>
    <w:rsid w:val="0054580D"/>
    <w:rsid w:val="005466A0"/>
    <w:rsid w:val="00550754"/>
    <w:rsid w:val="0055090C"/>
    <w:rsid w:val="005530CB"/>
    <w:rsid w:val="00553745"/>
    <w:rsid w:val="005572B0"/>
    <w:rsid w:val="0056116A"/>
    <w:rsid w:val="0056124F"/>
    <w:rsid w:val="00562109"/>
    <w:rsid w:val="00562FF6"/>
    <w:rsid w:val="005637A2"/>
    <w:rsid w:val="00567E99"/>
    <w:rsid w:val="00570969"/>
    <w:rsid w:val="00571D26"/>
    <w:rsid w:val="00572C3B"/>
    <w:rsid w:val="005740CD"/>
    <w:rsid w:val="0057470B"/>
    <w:rsid w:val="005814DD"/>
    <w:rsid w:val="00583414"/>
    <w:rsid w:val="00583FA5"/>
    <w:rsid w:val="005843BE"/>
    <w:rsid w:val="00586100"/>
    <w:rsid w:val="005879EF"/>
    <w:rsid w:val="00591A03"/>
    <w:rsid w:val="005921AC"/>
    <w:rsid w:val="00595C4C"/>
    <w:rsid w:val="005965E7"/>
    <w:rsid w:val="005977C1"/>
    <w:rsid w:val="00597DBB"/>
    <w:rsid w:val="005A0A4B"/>
    <w:rsid w:val="005A17BF"/>
    <w:rsid w:val="005A434F"/>
    <w:rsid w:val="005A5848"/>
    <w:rsid w:val="005A6C48"/>
    <w:rsid w:val="005B0BE6"/>
    <w:rsid w:val="005B0DA4"/>
    <w:rsid w:val="005B1414"/>
    <w:rsid w:val="005B232D"/>
    <w:rsid w:val="005B2744"/>
    <w:rsid w:val="005B2925"/>
    <w:rsid w:val="005B66D1"/>
    <w:rsid w:val="005B784D"/>
    <w:rsid w:val="005C02C0"/>
    <w:rsid w:val="005C1D58"/>
    <w:rsid w:val="005C2539"/>
    <w:rsid w:val="005C451D"/>
    <w:rsid w:val="005C528C"/>
    <w:rsid w:val="005C7D4B"/>
    <w:rsid w:val="005C7F05"/>
    <w:rsid w:val="005D3D6C"/>
    <w:rsid w:val="005D3EAB"/>
    <w:rsid w:val="005D55A0"/>
    <w:rsid w:val="005D623C"/>
    <w:rsid w:val="005D6965"/>
    <w:rsid w:val="005D769D"/>
    <w:rsid w:val="005D7FFD"/>
    <w:rsid w:val="005E3F73"/>
    <w:rsid w:val="005E53A5"/>
    <w:rsid w:val="005E5C39"/>
    <w:rsid w:val="005E7268"/>
    <w:rsid w:val="005E7AA4"/>
    <w:rsid w:val="005F10AD"/>
    <w:rsid w:val="005F2984"/>
    <w:rsid w:val="005F32D1"/>
    <w:rsid w:val="005F3E05"/>
    <w:rsid w:val="005F4AB6"/>
    <w:rsid w:val="005F7BBB"/>
    <w:rsid w:val="00600786"/>
    <w:rsid w:val="00601AD1"/>
    <w:rsid w:val="0060222C"/>
    <w:rsid w:val="006029D9"/>
    <w:rsid w:val="006074E5"/>
    <w:rsid w:val="00610A02"/>
    <w:rsid w:val="00614BCE"/>
    <w:rsid w:val="00615327"/>
    <w:rsid w:val="00615AAD"/>
    <w:rsid w:val="00620AD3"/>
    <w:rsid w:val="006221EF"/>
    <w:rsid w:val="006234EF"/>
    <w:rsid w:val="0062392F"/>
    <w:rsid w:val="00625864"/>
    <w:rsid w:val="00625ABA"/>
    <w:rsid w:val="006262A2"/>
    <w:rsid w:val="00630ABF"/>
    <w:rsid w:val="0063329B"/>
    <w:rsid w:val="00634A44"/>
    <w:rsid w:val="0063679F"/>
    <w:rsid w:val="00640639"/>
    <w:rsid w:val="006410CA"/>
    <w:rsid w:val="0064408B"/>
    <w:rsid w:val="0064617A"/>
    <w:rsid w:val="0065100E"/>
    <w:rsid w:val="00651837"/>
    <w:rsid w:val="00654C13"/>
    <w:rsid w:val="00656193"/>
    <w:rsid w:val="006613D3"/>
    <w:rsid w:val="00662151"/>
    <w:rsid w:val="00662345"/>
    <w:rsid w:val="00662BD6"/>
    <w:rsid w:val="00663275"/>
    <w:rsid w:val="00664203"/>
    <w:rsid w:val="006642FA"/>
    <w:rsid w:val="0066673C"/>
    <w:rsid w:val="00667562"/>
    <w:rsid w:val="00670320"/>
    <w:rsid w:val="0067061E"/>
    <w:rsid w:val="00670B99"/>
    <w:rsid w:val="00670CBF"/>
    <w:rsid w:val="00671C03"/>
    <w:rsid w:val="00672340"/>
    <w:rsid w:val="00672B1A"/>
    <w:rsid w:val="00676AFC"/>
    <w:rsid w:val="00681B21"/>
    <w:rsid w:val="006879D6"/>
    <w:rsid w:val="006933BC"/>
    <w:rsid w:val="006956F2"/>
    <w:rsid w:val="00696E18"/>
    <w:rsid w:val="0069727B"/>
    <w:rsid w:val="00697566"/>
    <w:rsid w:val="006A1233"/>
    <w:rsid w:val="006A28B4"/>
    <w:rsid w:val="006A40EB"/>
    <w:rsid w:val="006A4CF6"/>
    <w:rsid w:val="006A7417"/>
    <w:rsid w:val="006A75CA"/>
    <w:rsid w:val="006C01CA"/>
    <w:rsid w:val="006C0F16"/>
    <w:rsid w:val="006C4650"/>
    <w:rsid w:val="006C46F7"/>
    <w:rsid w:val="006C4FD1"/>
    <w:rsid w:val="006C5460"/>
    <w:rsid w:val="006C7623"/>
    <w:rsid w:val="006D0FEC"/>
    <w:rsid w:val="006D429A"/>
    <w:rsid w:val="006D5430"/>
    <w:rsid w:val="006D5875"/>
    <w:rsid w:val="006E02D2"/>
    <w:rsid w:val="006E080C"/>
    <w:rsid w:val="006E3B6B"/>
    <w:rsid w:val="006E6106"/>
    <w:rsid w:val="006F229D"/>
    <w:rsid w:val="006F592D"/>
    <w:rsid w:val="006F6290"/>
    <w:rsid w:val="006F6920"/>
    <w:rsid w:val="00700576"/>
    <w:rsid w:val="00701CA9"/>
    <w:rsid w:val="00704D55"/>
    <w:rsid w:val="007067B9"/>
    <w:rsid w:val="00706BA8"/>
    <w:rsid w:val="00706BAC"/>
    <w:rsid w:val="00710ABE"/>
    <w:rsid w:val="00712830"/>
    <w:rsid w:val="00713A28"/>
    <w:rsid w:val="00716E7D"/>
    <w:rsid w:val="00717D77"/>
    <w:rsid w:val="007209B0"/>
    <w:rsid w:val="00721AD1"/>
    <w:rsid w:val="007278EC"/>
    <w:rsid w:val="00731013"/>
    <w:rsid w:val="007312D4"/>
    <w:rsid w:val="00734242"/>
    <w:rsid w:val="007342B7"/>
    <w:rsid w:val="0073563D"/>
    <w:rsid w:val="00735952"/>
    <w:rsid w:val="00736096"/>
    <w:rsid w:val="0073762A"/>
    <w:rsid w:val="007400C4"/>
    <w:rsid w:val="0074404A"/>
    <w:rsid w:val="00744CFA"/>
    <w:rsid w:val="00744D52"/>
    <w:rsid w:val="00747274"/>
    <w:rsid w:val="007500D2"/>
    <w:rsid w:val="007516BB"/>
    <w:rsid w:val="00752878"/>
    <w:rsid w:val="007530EA"/>
    <w:rsid w:val="00754519"/>
    <w:rsid w:val="007547AF"/>
    <w:rsid w:val="00755692"/>
    <w:rsid w:val="0075576B"/>
    <w:rsid w:val="007565EF"/>
    <w:rsid w:val="00762DB6"/>
    <w:rsid w:val="00764F3C"/>
    <w:rsid w:val="00765AE8"/>
    <w:rsid w:val="007700F4"/>
    <w:rsid w:val="007724B9"/>
    <w:rsid w:val="00772656"/>
    <w:rsid w:val="00773459"/>
    <w:rsid w:val="00773B00"/>
    <w:rsid w:val="007744DB"/>
    <w:rsid w:val="00780D5B"/>
    <w:rsid w:val="0078362D"/>
    <w:rsid w:val="00791DB9"/>
    <w:rsid w:val="00793A84"/>
    <w:rsid w:val="00794A40"/>
    <w:rsid w:val="00795046"/>
    <w:rsid w:val="00796FA2"/>
    <w:rsid w:val="00797B46"/>
    <w:rsid w:val="007A0980"/>
    <w:rsid w:val="007A377F"/>
    <w:rsid w:val="007A6A83"/>
    <w:rsid w:val="007A7642"/>
    <w:rsid w:val="007A7C00"/>
    <w:rsid w:val="007B023F"/>
    <w:rsid w:val="007B1D63"/>
    <w:rsid w:val="007B2E49"/>
    <w:rsid w:val="007B4799"/>
    <w:rsid w:val="007B5B98"/>
    <w:rsid w:val="007B6515"/>
    <w:rsid w:val="007B68E3"/>
    <w:rsid w:val="007B7A27"/>
    <w:rsid w:val="007C0C57"/>
    <w:rsid w:val="007C1B61"/>
    <w:rsid w:val="007C28EA"/>
    <w:rsid w:val="007C431F"/>
    <w:rsid w:val="007C6F66"/>
    <w:rsid w:val="007D1B84"/>
    <w:rsid w:val="007D296B"/>
    <w:rsid w:val="007D4B57"/>
    <w:rsid w:val="007D7AA2"/>
    <w:rsid w:val="007E1844"/>
    <w:rsid w:val="007E239F"/>
    <w:rsid w:val="007E2A34"/>
    <w:rsid w:val="007E53B9"/>
    <w:rsid w:val="007E63C0"/>
    <w:rsid w:val="007F223C"/>
    <w:rsid w:val="007F47E0"/>
    <w:rsid w:val="007F54AB"/>
    <w:rsid w:val="0080075A"/>
    <w:rsid w:val="00800EE6"/>
    <w:rsid w:val="00801EC5"/>
    <w:rsid w:val="0080390D"/>
    <w:rsid w:val="00804E56"/>
    <w:rsid w:val="008055DA"/>
    <w:rsid w:val="00805FE8"/>
    <w:rsid w:val="0080633B"/>
    <w:rsid w:val="00806897"/>
    <w:rsid w:val="008076DC"/>
    <w:rsid w:val="00811C06"/>
    <w:rsid w:val="0081461E"/>
    <w:rsid w:val="00814AA8"/>
    <w:rsid w:val="00815254"/>
    <w:rsid w:val="008157FB"/>
    <w:rsid w:val="00815EF2"/>
    <w:rsid w:val="00821A97"/>
    <w:rsid w:val="00822657"/>
    <w:rsid w:val="00827336"/>
    <w:rsid w:val="00827D92"/>
    <w:rsid w:val="00831CEA"/>
    <w:rsid w:val="008330E2"/>
    <w:rsid w:val="00833AC1"/>
    <w:rsid w:val="00834C7D"/>
    <w:rsid w:val="00835828"/>
    <w:rsid w:val="00836228"/>
    <w:rsid w:val="00837E11"/>
    <w:rsid w:val="008407CA"/>
    <w:rsid w:val="008409FA"/>
    <w:rsid w:val="00841395"/>
    <w:rsid w:val="00841CF8"/>
    <w:rsid w:val="0084358B"/>
    <w:rsid w:val="008469B6"/>
    <w:rsid w:val="0084744E"/>
    <w:rsid w:val="008504DE"/>
    <w:rsid w:val="00851A9A"/>
    <w:rsid w:val="008520C7"/>
    <w:rsid w:val="00855491"/>
    <w:rsid w:val="00856261"/>
    <w:rsid w:val="00857B6E"/>
    <w:rsid w:val="008608F3"/>
    <w:rsid w:val="0086189B"/>
    <w:rsid w:val="008620BC"/>
    <w:rsid w:val="00863A02"/>
    <w:rsid w:val="00864599"/>
    <w:rsid w:val="00864C6B"/>
    <w:rsid w:val="00864D41"/>
    <w:rsid w:val="008656D7"/>
    <w:rsid w:val="008663CC"/>
    <w:rsid w:val="00866C3E"/>
    <w:rsid w:val="00866D0A"/>
    <w:rsid w:val="00867B8A"/>
    <w:rsid w:val="00870866"/>
    <w:rsid w:val="00871B48"/>
    <w:rsid w:val="008740B8"/>
    <w:rsid w:val="008758EB"/>
    <w:rsid w:val="0087659B"/>
    <w:rsid w:val="008802EE"/>
    <w:rsid w:val="00880E83"/>
    <w:rsid w:val="00885B40"/>
    <w:rsid w:val="00890AE1"/>
    <w:rsid w:val="0089281C"/>
    <w:rsid w:val="008940CE"/>
    <w:rsid w:val="008944C1"/>
    <w:rsid w:val="00895259"/>
    <w:rsid w:val="00895585"/>
    <w:rsid w:val="00895C27"/>
    <w:rsid w:val="008A62BA"/>
    <w:rsid w:val="008A7BCC"/>
    <w:rsid w:val="008B04DC"/>
    <w:rsid w:val="008B1A89"/>
    <w:rsid w:val="008B2CD4"/>
    <w:rsid w:val="008C1023"/>
    <w:rsid w:val="008C1491"/>
    <w:rsid w:val="008C4570"/>
    <w:rsid w:val="008C7513"/>
    <w:rsid w:val="008D1978"/>
    <w:rsid w:val="008D4FBD"/>
    <w:rsid w:val="008D7173"/>
    <w:rsid w:val="008D7721"/>
    <w:rsid w:val="008E0828"/>
    <w:rsid w:val="008E152F"/>
    <w:rsid w:val="008E3030"/>
    <w:rsid w:val="008E49A1"/>
    <w:rsid w:val="008E4FBD"/>
    <w:rsid w:val="008E5535"/>
    <w:rsid w:val="008E5685"/>
    <w:rsid w:val="008E6A65"/>
    <w:rsid w:val="008E6DCE"/>
    <w:rsid w:val="008E7698"/>
    <w:rsid w:val="008E7D06"/>
    <w:rsid w:val="008F0D0C"/>
    <w:rsid w:val="008F328B"/>
    <w:rsid w:val="008F34C1"/>
    <w:rsid w:val="008F56A9"/>
    <w:rsid w:val="008F5DF4"/>
    <w:rsid w:val="008F66FE"/>
    <w:rsid w:val="008F75BC"/>
    <w:rsid w:val="00904669"/>
    <w:rsid w:val="0090471D"/>
    <w:rsid w:val="00904D68"/>
    <w:rsid w:val="00905566"/>
    <w:rsid w:val="009057CB"/>
    <w:rsid w:val="00906A81"/>
    <w:rsid w:val="0090727B"/>
    <w:rsid w:val="00907322"/>
    <w:rsid w:val="00910A0B"/>
    <w:rsid w:val="00911FA0"/>
    <w:rsid w:val="0091698B"/>
    <w:rsid w:val="009206B9"/>
    <w:rsid w:val="0092395E"/>
    <w:rsid w:val="009250D7"/>
    <w:rsid w:val="0092537A"/>
    <w:rsid w:val="009258E1"/>
    <w:rsid w:val="00925DE5"/>
    <w:rsid w:val="00926093"/>
    <w:rsid w:val="00926595"/>
    <w:rsid w:val="00930800"/>
    <w:rsid w:val="00931240"/>
    <w:rsid w:val="0093491F"/>
    <w:rsid w:val="009352A3"/>
    <w:rsid w:val="00936553"/>
    <w:rsid w:val="00936BDC"/>
    <w:rsid w:val="00937D7F"/>
    <w:rsid w:val="00944A43"/>
    <w:rsid w:val="0094528E"/>
    <w:rsid w:val="00950278"/>
    <w:rsid w:val="00950FEF"/>
    <w:rsid w:val="00951F6E"/>
    <w:rsid w:val="0095242F"/>
    <w:rsid w:val="00952763"/>
    <w:rsid w:val="00953E70"/>
    <w:rsid w:val="009562F6"/>
    <w:rsid w:val="00956533"/>
    <w:rsid w:val="00956923"/>
    <w:rsid w:val="009605F3"/>
    <w:rsid w:val="00960981"/>
    <w:rsid w:val="00963040"/>
    <w:rsid w:val="00971938"/>
    <w:rsid w:val="00971F4E"/>
    <w:rsid w:val="009720A6"/>
    <w:rsid w:val="0097295E"/>
    <w:rsid w:val="00975344"/>
    <w:rsid w:val="009769E4"/>
    <w:rsid w:val="0097718D"/>
    <w:rsid w:val="00977E2D"/>
    <w:rsid w:val="00982F5C"/>
    <w:rsid w:val="00983B8B"/>
    <w:rsid w:val="00985F73"/>
    <w:rsid w:val="0098653C"/>
    <w:rsid w:val="00986917"/>
    <w:rsid w:val="00986A8D"/>
    <w:rsid w:val="009932B8"/>
    <w:rsid w:val="0099542F"/>
    <w:rsid w:val="00996315"/>
    <w:rsid w:val="00996A47"/>
    <w:rsid w:val="009978EC"/>
    <w:rsid w:val="009A1DB0"/>
    <w:rsid w:val="009A1E72"/>
    <w:rsid w:val="009A26BC"/>
    <w:rsid w:val="009A4381"/>
    <w:rsid w:val="009A520C"/>
    <w:rsid w:val="009A570E"/>
    <w:rsid w:val="009A5E34"/>
    <w:rsid w:val="009A7806"/>
    <w:rsid w:val="009A78CD"/>
    <w:rsid w:val="009B0BE2"/>
    <w:rsid w:val="009B5430"/>
    <w:rsid w:val="009C0846"/>
    <w:rsid w:val="009C210A"/>
    <w:rsid w:val="009C2E11"/>
    <w:rsid w:val="009C3751"/>
    <w:rsid w:val="009C3DE4"/>
    <w:rsid w:val="009C4B14"/>
    <w:rsid w:val="009C758D"/>
    <w:rsid w:val="009C7603"/>
    <w:rsid w:val="009D213B"/>
    <w:rsid w:val="009D3405"/>
    <w:rsid w:val="009D4DC6"/>
    <w:rsid w:val="009E20E2"/>
    <w:rsid w:val="009E2915"/>
    <w:rsid w:val="009E56D9"/>
    <w:rsid w:val="009F0B6C"/>
    <w:rsid w:val="009F0F75"/>
    <w:rsid w:val="009F2A8C"/>
    <w:rsid w:val="009F3B6C"/>
    <w:rsid w:val="009F406F"/>
    <w:rsid w:val="009F42CC"/>
    <w:rsid w:val="009F6436"/>
    <w:rsid w:val="00A007B1"/>
    <w:rsid w:val="00A013AA"/>
    <w:rsid w:val="00A03720"/>
    <w:rsid w:val="00A03AF7"/>
    <w:rsid w:val="00A0574B"/>
    <w:rsid w:val="00A07B71"/>
    <w:rsid w:val="00A149F9"/>
    <w:rsid w:val="00A174D1"/>
    <w:rsid w:val="00A17804"/>
    <w:rsid w:val="00A204B0"/>
    <w:rsid w:val="00A20CB4"/>
    <w:rsid w:val="00A2310D"/>
    <w:rsid w:val="00A24071"/>
    <w:rsid w:val="00A24ECB"/>
    <w:rsid w:val="00A26D31"/>
    <w:rsid w:val="00A30A17"/>
    <w:rsid w:val="00A31A29"/>
    <w:rsid w:val="00A32387"/>
    <w:rsid w:val="00A32607"/>
    <w:rsid w:val="00A36104"/>
    <w:rsid w:val="00A36CE7"/>
    <w:rsid w:val="00A400DB"/>
    <w:rsid w:val="00A404B8"/>
    <w:rsid w:val="00A409AD"/>
    <w:rsid w:val="00A41066"/>
    <w:rsid w:val="00A416D9"/>
    <w:rsid w:val="00A41CFB"/>
    <w:rsid w:val="00A4585B"/>
    <w:rsid w:val="00A50014"/>
    <w:rsid w:val="00A50955"/>
    <w:rsid w:val="00A51157"/>
    <w:rsid w:val="00A52104"/>
    <w:rsid w:val="00A52456"/>
    <w:rsid w:val="00A54D72"/>
    <w:rsid w:val="00A55075"/>
    <w:rsid w:val="00A57D7E"/>
    <w:rsid w:val="00A61C9A"/>
    <w:rsid w:val="00A624FA"/>
    <w:rsid w:val="00A62925"/>
    <w:rsid w:val="00A62CE8"/>
    <w:rsid w:val="00A64EC9"/>
    <w:rsid w:val="00A653C9"/>
    <w:rsid w:val="00A65535"/>
    <w:rsid w:val="00A65BF1"/>
    <w:rsid w:val="00A668BF"/>
    <w:rsid w:val="00A736F9"/>
    <w:rsid w:val="00A77A73"/>
    <w:rsid w:val="00A816F7"/>
    <w:rsid w:val="00A85853"/>
    <w:rsid w:val="00A86BC7"/>
    <w:rsid w:val="00A87F41"/>
    <w:rsid w:val="00A93529"/>
    <w:rsid w:val="00A93973"/>
    <w:rsid w:val="00A959BB"/>
    <w:rsid w:val="00A970D4"/>
    <w:rsid w:val="00AA1B52"/>
    <w:rsid w:val="00AA6BD8"/>
    <w:rsid w:val="00AA70DA"/>
    <w:rsid w:val="00AA7D55"/>
    <w:rsid w:val="00AB1945"/>
    <w:rsid w:val="00AB3BA6"/>
    <w:rsid w:val="00AB5B9D"/>
    <w:rsid w:val="00AB7502"/>
    <w:rsid w:val="00AC05AB"/>
    <w:rsid w:val="00AC1317"/>
    <w:rsid w:val="00AC18C4"/>
    <w:rsid w:val="00AC40C9"/>
    <w:rsid w:val="00AC5982"/>
    <w:rsid w:val="00AC67A6"/>
    <w:rsid w:val="00AC745B"/>
    <w:rsid w:val="00AC7F0C"/>
    <w:rsid w:val="00AD021A"/>
    <w:rsid w:val="00AD078E"/>
    <w:rsid w:val="00AD0E8D"/>
    <w:rsid w:val="00AD1EA0"/>
    <w:rsid w:val="00AD2DDD"/>
    <w:rsid w:val="00AD4EEA"/>
    <w:rsid w:val="00AD4F9B"/>
    <w:rsid w:val="00AD51D0"/>
    <w:rsid w:val="00AD5CBE"/>
    <w:rsid w:val="00AD6DD2"/>
    <w:rsid w:val="00AD7541"/>
    <w:rsid w:val="00AD7728"/>
    <w:rsid w:val="00AE0B9C"/>
    <w:rsid w:val="00AE0FD1"/>
    <w:rsid w:val="00AE2470"/>
    <w:rsid w:val="00AE24FD"/>
    <w:rsid w:val="00AF0523"/>
    <w:rsid w:val="00AF1EA3"/>
    <w:rsid w:val="00AF409E"/>
    <w:rsid w:val="00AF6558"/>
    <w:rsid w:val="00AF7724"/>
    <w:rsid w:val="00B0046E"/>
    <w:rsid w:val="00B009C5"/>
    <w:rsid w:val="00B00B13"/>
    <w:rsid w:val="00B038A4"/>
    <w:rsid w:val="00B05561"/>
    <w:rsid w:val="00B107BC"/>
    <w:rsid w:val="00B10883"/>
    <w:rsid w:val="00B117DC"/>
    <w:rsid w:val="00B12547"/>
    <w:rsid w:val="00B13704"/>
    <w:rsid w:val="00B15759"/>
    <w:rsid w:val="00B16546"/>
    <w:rsid w:val="00B20338"/>
    <w:rsid w:val="00B2056C"/>
    <w:rsid w:val="00B20857"/>
    <w:rsid w:val="00B22A92"/>
    <w:rsid w:val="00B2385F"/>
    <w:rsid w:val="00B23FF3"/>
    <w:rsid w:val="00B26369"/>
    <w:rsid w:val="00B2656E"/>
    <w:rsid w:val="00B27544"/>
    <w:rsid w:val="00B307C6"/>
    <w:rsid w:val="00B31769"/>
    <w:rsid w:val="00B31A08"/>
    <w:rsid w:val="00B32386"/>
    <w:rsid w:val="00B33FFE"/>
    <w:rsid w:val="00B40B82"/>
    <w:rsid w:val="00B40EE4"/>
    <w:rsid w:val="00B41706"/>
    <w:rsid w:val="00B4501A"/>
    <w:rsid w:val="00B500ED"/>
    <w:rsid w:val="00B506C1"/>
    <w:rsid w:val="00B50E35"/>
    <w:rsid w:val="00B51957"/>
    <w:rsid w:val="00B53180"/>
    <w:rsid w:val="00B55DF7"/>
    <w:rsid w:val="00B55DFD"/>
    <w:rsid w:val="00B57382"/>
    <w:rsid w:val="00B5772D"/>
    <w:rsid w:val="00B57B41"/>
    <w:rsid w:val="00B609D7"/>
    <w:rsid w:val="00B61A73"/>
    <w:rsid w:val="00B6280A"/>
    <w:rsid w:val="00B62DFE"/>
    <w:rsid w:val="00B63897"/>
    <w:rsid w:val="00B639BF"/>
    <w:rsid w:val="00B64424"/>
    <w:rsid w:val="00B6443E"/>
    <w:rsid w:val="00B657C9"/>
    <w:rsid w:val="00B66829"/>
    <w:rsid w:val="00B669CF"/>
    <w:rsid w:val="00B7052C"/>
    <w:rsid w:val="00B75517"/>
    <w:rsid w:val="00B766F1"/>
    <w:rsid w:val="00B778B7"/>
    <w:rsid w:val="00B77AC5"/>
    <w:rsid w:val="00B811D5"/>
    <w:rsid w:val="00B82116"/>
    <w:rsid w:val="00B82678"/>
    <w:rsid w:val="00B83F8A"/>
    <w:rsid w:val="00B84D3B"/>
    <w:rsid w:val="00B91FA9"/>
    <w:rsid w:val="00B9373E"/>
    <w:rsid w:val="00B95BEF"/>
    <w:rsid w:val="00B978AB"/>
    <w:rsid w:val="00BA083A"/>
    <w:rsid w:val="00BA1390"/>
    <w:rsid w:val="00BA2ACB"/>
    <w:rsid w:val="00BA6636"/>
    <w:rsid w:val="00BA7113"/>
    <w:rsid w:val="00BB0744"/>
    <w:rsid w:val="00BB3B7E"/>
    <w:rsid w:val="00BB47C0"/>
    <w:rsid w:val="00BB511A"/>
    <w:rsid w:val="00BB7293"/>
    <w:rsid w:val="00BB75C3"/>
    <w:rsid w:val="00BC032B"/>
    <w:rsid w:val="00BC0747"/>
    <w:rsid w:val="00BC0913"/>
    <w:rsid w:val="00BC11C7"/>
    <w:rsid w:val="00BC1945"/>
    <w:rsid w:val="00BC1F78"/>
    <w:rsid w:val="00BC267B"/>
    <w:rsid w:val="00BC57A9"/>
    <w:rsid w:val="00BC63B4"/>
    <w:rsid w:val="00BC712A"/>
    <w:rsid w:val="00BC726C"/>
    <w:rsid w:val="00BD13FC"/>
    <w:rsid w:val="00BD25C7"/>
    <w:rsid w:val="00BD2E01"/>
    <w:rsid w:val="00BD3EB5"/>
    <w:rsid w:val="00BD5839"/>
    <w:rsid w:val="00BD71AB"/>
    <w:rsid w:val="00BE1F09"/>
    <w:rsid w:val="00BE218D"/>
    <w:rsid w:val="00BE2276"/>
    <w:rsid w:val="00BE5068"/>
    <w:rsid w:val="00BE5A19"/>
    <w:rsid w:val="00BF149F"/>
    <w:rsid w:val="00BF2F1A"/>
    <w:rsid w:val="00BF332E"/>
    <w:rsid w:val="00BF4438"/>
    <w:rsid w:val="00BF4A96"/>
    <w:rsid w:val="00BF7656"/>
    <w:rsid w:val="00C02C8B"/>
    <w:rsid w:val="00C0328F"/>
    <w:rsid w:val="00C03E15"/>
    <w:rsid w:val="00C05FCB"/>
    <w:rsid w:val="00C12BFE"/>
    <w:rsid w:val="00C12CB9"/>
    <w:rsid w:val="00C138D1"/>
    <w:rsid w:val="00C15231"/>
    <w:rsid w:val="00C16E99"/>
    <w:rsid w:val="00C17900"/>
    <w:rsid w:val="00C22977"/>
    <w:rsid w:val="00C25376"/>
    <w:rsid w:val="00C263AB"/>
    <w:rsid w:val="00C26D3F"/>
    <w:rsid w:val="00C31410"/>
    <w:rsid w:val="00C31946"/>
    <w:rsid w:val="00C319AF"/>
    <w:rsid w:val="00C3211E"/>
    <w:rsid w:val="00C3641E"/>
    <w:rsid w:val="00C37D9B"/>
    <w:rsid w:val="00C37ED7"/>
    <w:rsid w:val="00C40264"/>
    <w:rsid w:val="00C43268"/>
    <w:rsid w:val="00C43493"/>
    <w:rsid w:val="00C44325"/>
    <w:rsid w:val="00C44DA9"/>
    <w:rsid w:val="00C4503A"/>
    <w:rsid w:val="00C4672F"/>
    <w:rsid w:val="00C50958"/>
    <w:rsid w:val="00C51D6D"/>
    <w:rsid w:val="00C52022"/>
    <w:rsid w:val="00C522BC"/>
    <w:rsid w:val="00C550DB"/>
    <w:rsid w:val="00C553C4"/>
    <w:rsid w:val="00C5686B"/>
    <w:rsid w:val="00C626DE"/>
    <w:rsid w:val="00C64567"/>
    <w:rsid w:val="00C709CE"/>
    <w:rsid w:val="00C7204E"/>
    <w:rsid w:val="00C72129"/>
    <w:rsid w:val="00C7483F"/>
    <w:rsid w:val="00C7642A"/>
    <w:rsid w:val="00C77335"/>
    <w:rsid w:val="00C77DCD"/>
    <w:rsid w:val="00C80A48"/>
    <w:rsid w:val="00C865D3"/>
    <w:rsid w:val="00C86EF8"/>
    <w:rsid w:val="00C875D5"/>
    <w:rsid w:val="00C92285"/>
    <w:rsid w:val="00C927A6"/>
    <w:rsid w:val="00C93644"/>
    <w:rsid w:val="00C95511"/>
    <w:rsid w:val="00C9614B"/>
    <w:rsid w:val="00C96DDD"/>
    <w:rsid w:val="00C97FC8"/>
    <w:rsid w:val="00CA06F3"/>
    <w:rsid w:val="00CA0706"/>
    <w:rsid w:val="00CA1442"/>
    <w:rsid w:val="00CA2959"/>
    <w:rsid w:val="00CA3575"/>
    <w:rsid w:val="00CA5478"/>
    <w:rsid w:val="00CA5685"/>
    <w:rsid w:val="00CA5D9D"/>
    <w:rsid w:val="00CA7420"/>
    <w:rsid w:val="00CB0939"/>
    <w:rsid w:val="00CB2E40"/>
    <w:rsid w:val="00CB3134"/>
    <w:rsid w:val="00CB4003"/>
    <w:rsid w:val="00CB4CA4"/>
    <w:rsid w:val="00CC01B2"/>
    <w:rsid w:val="00CC623C"/>
    <w:rsid w:val="00CC6CFE"/>
    <w:rsid w:val="00CD2EEF"/>
    <w:rsid w:val="00CD3AAB"/>
    <w:rsid w:val="00CD43A7"/>
    <w:rsid w:val="00CD5C36"/>
    <w:rsid w:val="00CD639F"/>
    <w:rsid w:val="00CD66DB"/>
    <w:rsid w:val="00CE26E4"/>
    <w:rsid w:val="00CE3E00"/>
    <w:rsid w:val="00CE5A92"/>
    <w:rsid w:val="00CE69EF"/>
    <w:rsid w:val="00CE77E3"/>
    <w:rsid w:val="00CF017B"/>
    <w:rsid w:val="00CF0235"/>
    <w:rsid w:val="00CF1448"/>
    <w:rsid w:val="00CF3253"/>
    <w:rsid w:val="00CF65C5"/>
    <w:rsid w:val="00CF7013"/>
    <w:rsid w:val="00CF76AD"/>
    <w:rsid w:val="00CF7C13"/>
    <w:rsid w:val="00D01B44"/>
    <w:rsid w:val="00D03AB1"/>
    <w:rsid w:val="00D058F4"/>
    <w:rsid w:val="00D07D23"/>
    <w:rsid w:val="00D100F7"/>
    <w:rsid w:val="00D104A4"/>
    <w:rsid w:val="00D10EB6"/>
    <w:rsid w:val="00D11784"/>
    <w:rsid w:val="00D13C14"/>
    <w:rsid w:val="00D1680D"/>
    <w:rsid w:val="00D169CD"/>
    <w:rsid w:val="00D17383"/>
    <w:rsid w:val="00D207C2"/>
    <w:rsid w:val="00D220C3"/>
    <w:rsid w:val="00D23315"/>
    <w:rsid w:val="00D243A8"/>
    <w:rsid w:val="00D30101"/>
    <w:rsid w:val="00D30F23"/>
    <w:rsid w:val="00D30FAC"/>
    <w:rsid w:val="00D31613"/>
    <w:rsid w:val="00D31E75"/>
    <w:rsid w:val="00D36079"/>
    <w:rsid w:val="00D40B48"/>
    <w:rsid w:val="00D42465"/>
    <w:rsid w:val="00D4575D"/>
    <w:rsid w:val="00D46ACF"/>
    <w:rsid w:val="00D5492A"/>
    <w:rsid w:val="00D54941"/>
    <w:rsid w:val="00D557CE"/>
    <w:rsid w:val="00D55AB2"/>
    <w:rsid w:val="00D562D0"/>
    <w:rsid w:val="00D62D53"/>
    <w:rsid w:val="00D6354F"/>
    <w:rsid w:val="00D63DFA"/>
    <w:rsid w:val="00D6451D"/>
    <w:rsid w:val="00D65A5F"/>
    <w:rsid w:val="00D667C4"/>
    <w:rsid w:val="00D71A42"/>
    <w:rsid w:val="00D71F3C"/>
    <w:rsid w:val="00D7205D"/>
    <w:rsid w:val="00D80A0E"/>
    <w:rsid w:val="00D82E86"/>
    <w:rsid w:val="00D85A80"/>
    <w:rsid w:val="00D873DA"/>
    <w:rsid w:val="00D90DBB"/>
    <w:rsid w:val="00D91AF9"/>
    <w:rsid w:val="00D91FE3"/>
    <w:rsid w:val="00D92FC3"/>
    <w:rsid w:val="00D94A4E"/>
    <w:rsid w:val="00D977C2"/>
    <w:rsid w:val="00DA1054"/>
    <w:rsid w:val="00DA1719"/>
    <w:rsid w:val="00DA206F"/>
    <w:rsid w:val="00DA220D"/>
    <w:rsid w:val="00DA2D3B"/>
    <w:rsid w:val="00DA4956"/>
    <w:rsid w:val="00DA4EA6"/>
    <w:rsid w:val="00DA5384"/>
    <w:rsid w:val="00DA5FDA"/>
    <w:rsid w:val="00DA696D"/>
    <w:rsid w:val="00DB62C4"/>
    <w:rsid w:val="00DB6E73"/>
    <w:rsid w:val="00DC0988"/>
    <w:rsid w:val="00DC0E43"/>
    <w:rsid w:val="00DC1B91"/>
    <w:rsid w:val="00DC2763"/>
    <w:rsid w:val="00DC276F"/>
    <w:rsid w:val="00DC45DF"/>
    <w:rsid w:val="00DC55BF"/>
    <w:rsid w:val="00DC57AA"/>
    <w:rsid w:val="00DC5EB0"/>
    <w:rsid w:val="00DC6B5D"/>
    <w:rsid w:val="00DC6BCB"/>
    <w:rsid w:val="00DD1CEA"/>
    <w:rsid w:val="00DD210F"/>
    <w:rsid w:val="00DD27FE"/>
    <w:rsid w:val="00DD2ECC"/>
    <w:rsid w:val="00DD46C4"/>
    <w:rsid w:val="00DD480D"/>
    <w:rsid w:val="00DD4E07"/>
    <w:rsid w:val="00DD7176"/>
    <w:rsid w:val="00DD7F0B"/>
    <w:rsid w:val="00DE04AA"/>
    <w:rsid w:val="00DE1B6A"/>
    <w:rsid w:val="00DE2C5C"/>
    <w:rsid w:val="00DE2C73"/>
    <w:rsid w:val="00DE2CBA"/>
    <w:rsid w:val="00DE3985"/>
    <w:rsid w:val="00DE3A72"/>
    <w:rsid w:val="00DE4C04"/>
    <w:rsid w:val="00DE5A29"/>
    <w:rsid w:val="00DE7305"/>
    <w:rsid w:val="00DF053E"/>
    <w:rsid w:val="00DF1363"/>
    <w:rsid w:val="00DF2F85"/>
    <w:rsid w:val="00DF4496"/>
    <w:rsid w:val="00DF489D"/>
    <w:rsid w:val="00DF5638"/>
    <w:rsid w:val="00E00744"/>
    <w:rsid w:val="00E00DFB"/>
    <w:rsid w:val="00E02344"/>
    <w:rsid w:val="00E02BA0"/>
    <w:rsid w:val="00E0514A"/>
    <w:rsid w:val="00E06D6F"/>
    <w:rsid w:val="00E06EFB"/>
    <w:rsid w:val="00E078D8"/>
    <w:rsid w:val="00E07C22"/>
    <w:rsid w:val="00E117C5"/>
    <w:rsid w:val="00E179C8"/>
    <w:rsid w:val="00E254DC"/>
    <w:rsid w:val="00E257A5"/>
    <w:rsid w:val="00E26456"/>
    <w:rsid w:val="00E271B0"/>
    <w:rsid w:val="00E272E3"/>
    <w:rsid w:val="00E2740C"/>
    <w:rsid w:val="00E2782D"/>
    <w:rsid w:val="00E27D3C"/>
    <w:rsid w:val="00E3148F"/>
    <w:rsid w:val="00E32408"/>
    <w:rsid w:val="00E34007"/>
    <w:rsid w:val="00E344B2"/>
    <w:rsid w:val="00E42322"/>
    <w:rsid w:val="00E44928"/>
    <w:rsid w:val="00E4501B"/>
    <w:rsid w:val="00E4595D"/>
    <w:rsid w:val="00E46F06"/>
    <w:rsid w:val="00E47031"/>
    <w:rsid w:val="00E508A1"/>
    <w:rsid w:val="00E51C03"/>
    <w:rsid w:val="00E5408E"/>
    <w:rsid w:val="00E55B31"/>
    <w:rsid w:val="00E567CB"/>
    <w:rsid w:val="00E6351E"/>
    <w:rsid w:val="00E63EF9"/>
    <w:rsid w:val="00E74D39"/>
    <w:rsid w:val="00E80A86"/>
    <w:rsid w:val="00E8152B"/>
    <w:rsid w:val="00E83B7A"/>
    <w:rsid w:val="00E84155"/>
    <w:rsid w:val="00E85498"/>
    <w:rsid w:val="00E8703F"/>
    <w:rsid w:val="00E908FD"/>
    <w:rsid w:val="00E9152D"/>
    <w:rsid w:val="00E9614D"/>
    <w:rsid w:val="00E9616D"/>
    <w:rsid w:val="00E96D0E"/>
    <w:rsid w:val="00E97195"/>
    <w:rsid w:val="00EA5DEF"/>
    <w:rsid w:val="00EB0BBA"/>
    <w:rsid w:val="00EB0C8B"/>
    <w:rsid w:val="00EB466C"/>
    <w:rsid w:val="00EB4BE7"/>
    <w:rsid w:val="00EC18A1"/>
    <w:rsid w:val="00EC49C2"/>
    <w:rsid w:val="00EC56B7"/>
    <w:rsid w:val="00ED1E64"/>
    <w:rsid w:val="00ED2800"/>
    <w:rsid w:val="00ED2996"/>
    <w:rsid w:val="00ED2D5D"/>
    <w:rsid w:val="00ED3D8A"/>
    <w:rsid w:val="00ED54FE"/>
    <w:rsid w:val="00ED5FC2"/>
    <w:rsid w:val="00EE23FB"/>
    <w:rsid w:val="00EE4537"/>
    <w:rsid w:val="00EE594E"/>
    <w:rsid w:val="00EE5FC2"/>
    <w:rsid w:val="00EF0D4C"/>
    <w:rsid w:val="00EF0F70"/>
    <w:rsid w:val="00EF20DB"/>
    <w:rsid w:val="00EF3174"/>
    <w:rsid w:val="00F01DCF"/>
    <w:rsid w:val="00F02324"/>
    <w:rsid w:val="00F04CFE"/>
    <w:rsid w:val="00F04FB5"/>
    <w:rsid w:val="00F052B6"/>
    <w:rsid w:val="00F06932"/>
    <w:rsid w:val="00F152E6"/>
    <w:rsid w:val="00F1611B"/>
    <w:rsid w:val="00F228C7"/>
    <w:rsid w:val="00F22BD4"/>
    <w:rsid w:val="00F22CCF"/>
    <w:rsid w:val="00F23035"/>
    <w:rsid w:val="00F237F4"/>
    <w:rsid w:val="00F23DB1"/>
    <w:rsid w:val="00F264E0"/>
    <w:rsid w:val="00F27709"/>
    <w:rsid w:val="00F27F5A"/>
    <w:rsid w:val="00F315BC"/>
    <w:rsid w:val="00F32B81"/>
    <w:rsid w:val="00F32FDE"/>
    <w:rsid w:val="00F34989"/>
    <w:rsid w:val="00F35248"/>
    <w:rsid w:val="00F368A3"/>
    <w:rsid w:val="00F42A7E"/>
    <w:rsid w:val="00F45647"/>
    <w:rsid w:val="00F475AC"/>
    <w:rsid w:val="00F4789B"/>
    <w:rsid w:val="00F47D07"/>
    <w:rsid w:val="00F50803"/>
    <w:rsid w:val="00F521CA"/>
    <w:rsid w:val="00F523C4"/>
    <w:rsid w:val="00F52B78"/>
    <w:rsid w:val="00F536C3"/>
    <w:rsid w:val="00F57D2F"/>
    <w:rsid w:val="00F60999"/>
    <w:rsid w:val="00F60FD0"/>
    <w:rsid w:val="00F64F5D"/>
    <w:rsid w:val="00F66648"/>
    <w:rsid w:val="00F6705F"/>
    <w:rsid w:val="00F67317"/>
    <w:rsid w:val="00F70E85"/>
    <w:rsid w:val="00F71D3F"/>
    <w:rsid w:val="00F7342B"/>
    <w:rsid w:val="00F73E19"/>
    <w:rsid w:val="00F769D2"/>
    <w:rsid w:val="00F805E8"/>
    <w:rsid w:val="00F81E65"/>
    <w:rsid w:val="00F84FFE"/>
    <w:rsid w:val="00F90D2A"/>
    <w:rsid w:val="00F91EAB"/>
    <w:rsid w:val="00F94175"/>
    <w:rsid w:val="00F948F0"/>
    <w:rsid w:val="00F9679E"/>
    <w:rsid w:val="00F97350"/>
    <w:rsid w:val="00F978BF"/>
    <w:rsid w:val="00FA3CA1"/>
    <w:rsid w:val="00FA65AD"/>
    <w:rsid w:val="00FA7DAF"/>
    <w:rsid w:val="00FB1A8E"/>
    <w:rsid w:val="00FB1D20"/>
    <w:rsid w:val="00FB2740"/>
    <w:rsid w:val="00FB43BA"/>
    <w:rsid w:val="00FB4EDA"/>
    <w:rsid w:val="00FB6CF9"/>
    <w:rsid w:val="00FB7831"/>
    <w:rsid w:val="00FC05EF"/>
    <w:rsid w:val="00FC095C"/>
    <w:rsid w:val="00FC55A3"/>
    <w:rsid w:val="00FC6DFC"/>
    <w:rsid w:val="00FD03D4"/>
    <w:rsid w:val="00FD37B5"/>
    <w:rsid w:val="00FD3B35"/>
    <w:rsid w:val="00FD3C4D"/>
    <w:rsid w:val="00FE7058"/>
    <w:rsid w:val="00FE718B"/>
    <w:rsid w:val="00FF107B"/>
    <w:rsid w:val="00FF108D"/>
    <w:rsid w:val="00FF2561"/>
    <w:rsid w:val="00FF4989"/>
    <w:rsid w:val="00FF4A9E"/>
    <w:rsid w:val="00FF5A3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20CDC7"/>
  <w15:docId w15:val="{7F94455C-1FFE-4BC6-B8FE-B0954C929A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0663C"/>
  </w:style>
  <w:style w:type="paragraph" w:styleId="4">
    <w:name w:val="heading 4"/>
    <w:basedOn w:val="a"/>
    <w:next w:val="a"/>
    <w:link w:val="40"/>
    <w:semiHidden/>
    <w:unhideWhenUsed/>
    <w:qFormat/>
    <w:rsid w:val="00C37D9B"/>
    <w:pPr>
      <w:keepNext/>
      <w:spacing w:after="0" w:line="240" w:lineRule="auto"/>
      <w:jc w:val="center"/>
      <w:outlineLvl w:val="3"/>
    </w:pPr>
    <w:rPr>
      <w:rFonts w:ascii="Times New Roman" w:eastAsia="Times New Roman" w:hAnsi="Times New Roman" w:cs="Times New Roman"/>
      <w:b/>
      <w:bCs/>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62151"/>
    <w:pPr>
      <w:ind w:left="720"/>
      <w:contextualSpacing/>
    </w:pPr>
    <w:rPr>
      <w:rFonts w:ascii="Calibri" w:eastAsia="Times New Roman" w:hAnsi="Calibri" w:cs="Times New Roman"/>
      <w:lang w:eastAsia="ru-RU"/>
    </w:rPr>
  </w:style>
  <w:style w:type="character" w:customStyle="1" w:styleId="apple-converted-space">
    <w:name w:val="apple-converted-space"/>
    <w:basedOn w:val="a0"/>
    <w:rsid w:val="00A32387"/>
  </w:style>
  <w:style w:type="paragraph" w:styleId="a4">
    <w:name w:val="Balloon Text"/>
    <w:basedOn w:val="a"/>
    <w:link w:val="a5"/>
    <w:uiPriority w:val="99"/>
    <w:semiHidden/>
    <w:unhideWhenUsed/>
    <w:rsid w:val="005466A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466A0"/>
    <w:rPr>
      <w:rFonts w:ascii="Tahoma" w:hAnsi="Tahoma" w:cs="Tahoma"/>
      <w:sz w:val="16"/>
      <w:szCs w:val="16"/>
    </w:rPr>
  </w:style>
  <w:style w:type="paragraph" w:styleId="2">
    <w:name w:val="Body Text 2"/>
    <w:basedOn w:val="a"/>
    <w:link w:val="20"/>
    <w:rsid w:val="00C02C8B"/>
    <w:pPr>
      <w:spacing w:after="120" w:line="480" w:lineRule="auto"/>
    </w:pPr>
    <w:rPr>
      <w:rFonts w:ascii="Times New Roman" w:eastAsia="Times New Roman" w:hAnsi="Times New Roman" w:cs="Times New Roman"/>
      <w:sz w:val="24"/>
      <w:szCs w:val="24"/>
      <w:lang w:eastAsia="ru-RU"/>
    </w:rPr>
  </w:style>
  <w:style w:type="character" w:customStyle="1" w:styleId="20">
    <w:name w:val="Основной текст 2 Знак"/>
    <w:basedOn w:val="a0"/>
    <w:link w:val="2"/>
    <w:rsid w:val="00C02C8B"/>
    <w:rPr>
      <w:rFonts w:ascii="Times New Roman" w:eastAsia="Times New Roman" w:hAnsi="Times New Roman" w:cs="Times New Roman"/>
      <w:sz w:val="24"/>
      <w:szCs w:val="24"/>
      <w:lang w:eastAsia="ru-RU"/>
    </w:rPr>
  </w:style>
  <w:style w:type="paragraph" w:customStyle="1" w:styleId="ConsPlusNonformat">
    <w:name w:val="ConsPlusNonformat"/>
    <w:uiPriority w:val="99"/>
    <w:rsid w:val="00BC63B4"/>
    <w:pPr>
      <w:autoSpaceDE w:val="0"/>
      <w:autoSpaceDN w:val="0"/>
      <w:adjustRightInd w:val="0"/>
      <w:spacing w:after="0" w:line="240" w:lineRule="auto"/>
    </w:pPr>
    <w:rPr>
      <w:rFonts w:ascii="Courier New" w:hAnsi="Courier New" w:cs="Courier New"/>
      <w:sz w:val="20"/>
      <w:szCs w:val="20"/>
    </w:rPr>
  </w:style>
  <w:style w:type="character" w:customStyle="1" w:styleId="40">
    <w:name w:val="Заголовок 4 Знак"/>
    <w:basedOn w:val="a0"/>
    <w:link w:val="4"/>
    <w:semiHidden/>
    <w:rsid w:val="00C37D9B"/>
    <w:rPr>
      <w:rFonts w:ascii="Times New Roman" w:eastAsia="Times New Roman" w:hAnsi="Times New Roman" w:cs="Times New Roman"/>
      <w:b/>
      <w:bCs/>
      <w:sz w:val="28"/>
      <w:szCs w:val="24"/>
      <w:lang w:eastAsia="ru-RU"/>
    </w:rPr>
  </w:style>
  <w:style w:type="paragraph" w:customStyle="1" w:styleId="ConsPlusTitle">
    <w:name w:val="ConsPlusTitle"/>
    <w:rsid w:val="000D6068"/>
    <w:pPr>
      <w:widowControl w:val="0"/>
      <w:autoSpaceDE w:val="0"/>
      <w:autoSpaceDN w:val="0"/>
      <w:spacing w:after="0" w:line="240" w:lineRule="auto"/>
    </w:pPr>
    <w:rPr>
      <w:rFonts w:ascii="Calibri" w:eastAsia="Times New Roman" w:hAnsi="Calibri" w:cs="Calibri"/>
      <w:b/>
      <w:szCs w:val="20"/>
      <w:lang w:eastAsia="ru-RU"/>
    </w:rPr>
  </w:style>
  <w:style w:type="paragraph" w:styleId="a6">
    <w:name w:val="No Spacing"/>
    <w:link w:val="a7"/>
    <w:uiPriority w:val="1"/>
    <w:qFormat/>
    <w:rsid w:val="005F4AB6"/>
    <w:pPr>
      <w:spacing w:after="0" w:line="240" w:lineRule="auto"/>
    </w:pPr>
    <w:rPr>
      <w:rFonts w:ascii="Times New Roman" w:eastAsia="Times New Roman" w:hAnsi="Times New Roman" w:cs="Times New Roman"/>
      <w:lang w:eastAsia="ru-RU"/>
    </w:rPr>
  </w:style>
  <w:style w:type="character" w:customStyle="1" w:styleId="a7">
    <w:name w:val="Без интервала Знак"/>
    <w:link w:val="a6"/>
    <w:uiPriority w:val="1"/>
    <w:locked/>
    <w:rsid w:val="005F4AB6"/>
    <w:rPr>
      <w:rFonts w:ascii="Times New Roman" w:eastAsia="Times New Roman" w:hAnsi="Times New Roman" w:cs="Times New Roman"/>
      <w:lang w:eastAsia="ru-RU"/>
    </w:rPr>
  </w:style>
  <w:style w:type="paragraph" w:styleId="a8">
    <w:name w:val="header"/>
    <w:basedOn w:val="a"/>
    <w:link w:val="a9"/>
    <w:uiPriority w:val="99"/>
    <w:unhideWhenUsed/>
    <w:rsid w:val="00092417"/>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092417"/>
  </w:style>
  <w:style w:type="paragraph" w:styleId="aa">
    <w:name w:val="footer"/>
    <w:basedOn w:val="a"/>
    <w:link w:val="ab"/>
    <w:uiPriority w:val="99"/>
    <w:unhideWhenUsed/>
    <w:rsid w:val="00092417"/>
    <w:pPr>
      <w:tabs>
        <w:tab w:val="center" w:pos="4677"/>
        <w:tab w:val="right" w:pos="9355"/>
      </w:tabs>
      <w:spacing w:after="0" w:line="240" w:lineRule="auto"/>
    </w:pPr>
  </w:style>
  <w:style w:type="character" w:customStyle="1" w:styleId="ab">
    <w:name w:val="Нижний колонтитул Знак"/>
    <w:basedOn w:val="a0"/>
    <w:link w:val="aa"/>
    <w:uiPriority w:val="99"/>
    <w:rsid w:val="00092417"/>
  </w:style>
  <w:style w:type="paragraph" w:customStyle="1" w:styleId="Style7">
    <w:name w:val="Style7"/>
    <w:basedOn w:val="a"/>
    <w:rsid w:val="00CA5D9D"/>
    <w:pPr>
      <w:widowControl w:val="0"/>
      <w:autoSpaceDE w:val="0"/>
      <w:autoSpaceDN w:val="0"/>
      <w:adjustRightInd w:val="0"/>
      <w:spacing w:after="0" w:line="264" w:lineRule="exact"/>
      <w:ind w:firstLine="288"/>
    </w:pPr>
    <w:rPr>
      <w:rFonts w:ascii="Times New Roman" w:eastAsia="Times New Roman" w:hAnsi="Times New Roman" w:cs="Times New Roman"/>
      <w:sz w:val="24"/>
      <w:szCs w:val="24"/>
      <w:lang w:eastAsia="ru-RU"/>
    </w:rPr>
  </w:style>
  <w:style w:type="character" w:customStyle="1" w:styleId="FontStyle14">
    <w:name w:val="Font Style14"/>
    <w:rsid w:val="00CA5D9D"/>
    <w:rPr>
      <w:rFonts w:ascii="Times New Roman" w:hAnsi="Times New Roman" w:cs="Times New Roman" w:hint="default"/>
      <w:sz w:val="18"/>
      <w:szCs w:val="18"/>
    </w:rPr>
  </w:style>
  <w:style w:type="paragraph" w:customStyle="1" w:styleId="ConsPlusNormal">
    <w:name w:val="ConsPlusNormal"/>
    <w:rsid w:val="00B05561"/>
    <w:pPr>
      <w:widowControl w:val="0"/>
      <w:autoSpaceDE w:val="0"/>
      <w:autoSpaceDN w:val="0"/>
      <w:spacing w:after="0" w:line="240" w:lineRule="auto"/>
    </w:pPr>
    <w:rPr>
      <w:rFonts w:ascii="Calibri" w:eastAsiaTheme="minorEastAsia" w:hAnsi="Calibri" w:cs="Calibri"/>
      <w:kern w:val="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31880&amp;dst=100218" TargetMode="External"/><Relationship Id="rId13" Type="http://schemas.openxmlformats.org/officeDocument/2006/relationships/hyperlink" Target="consultantplus://offline/ref=F5AA91C8F22BD22BB90112624D1A87095411B14DDFCE82009E64CC9E4837F1C8012A3AD0DF35758DC97603F654A1170A1D5AE201E460F7qFgEJ" TargetMode="External"/><Relationship Id="rId18" Type="http://schemas.openxmlformats.org/officeDocument/2006/relationships/hyperlink" Target="consultantplus://offline/ref=F5AA91C8F22BD22BB90112624D1A87095212B149DEC1DF0A963DC09C4F38AEDF14636EDDDC356B84C13C50B203qAgFJ" TargetMode="External"/><Relationship Id="rId3" Type="http://schemas.openxmlformats.org/officeDocument/2006/relationships/settings" Target="settings.xml"/><Relationship Id="rId21" Type="http://schemas.openxmlformats.org/officeDocument/2006/relationships/hyperlink" Target="consultantplus://offline/ref=F5AA91C8F22BD22BB90112624D1A87095110BA4ADAC2DF0A963DC09C4F38AEDF14636EDDDC356B84C13C50B203qAgFJ" TargetMode="External"/><Relationship Id="rId7" Type="http://schemas.openxmlformats.org/officeDocument/2006/relationships/hyperlink" Target="https://login.consultant.ru/link/?req=doc&amp;base=LAW&amp;n=469795&amp;dst=518" TargetMode="External"/><Relationship Id="rId12" Type="http://schemas.openxmlformats.org/officeDocument/2006/relationships/hyperlink" Target="consultantplus://offline/ref=F5AA91C8F22BD22BB90112624D1A87095714B94FDCC1DF0A963DC09C4F38AEDF066336D1DF357585C62906E345F919090344E11CF862F5FFq7gEJ" TargetMode="External"/><Relationship Id="rId17" Type="http://schemas.openxmlformats.org/officeDocument/2006/relationships/hyperlink" Target="consultantplus://offline/ref=F5AA91C8F22BD22BB90112624D1A87095713B143DFC4DF0A963DC09C4F38AEDF14636EDDDC356B84C13C50B203qAgFJ" TargetMode="External"/><Relationship Id="rId2" Type="http://schemas.openxmlformats.org/officeDocument/2006/relationships/styles" Target="styles.xml"/><Relationship Id="rId16" Type="http://schemas.openxmlformats.org/officeDocument/2006/relationships/hyperlink" Target="consultantplus://offline/ref=F5AA91C8F22BD22BB9010C6F5B76D006551BE647D8C3D45DCE6FC6CB1068A88A462330849C717886C97603F654A1170A1D5AE201E460F7qFgEJ" TargetMode="External"/><Relationship Id="rId20" Type="http://schemas.openxmlformats.org/officeDocument/2006/relationships/hyperlink" Target="https://login.consultant.ru/link/?req=doc&amp;base=LAW&amp;n=431880&amp;dst=64"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441564&amp;dst=100018"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consultantplus://offline/ref=F5AA91C8F22BD22BB9010C6F5B76D006551BE647D8C3D45DCE6FC6CB1068A88A462330849C717885C22154BA01A7405B470FEC1CE67EF5FE634AF101q0g5J" TargetMode="External"/><Relationship Id="rId23" Type="http://schemas.openxmlformats.org/officeDocument/2006/relationships/fontTable" Target="fontTable.xml"/><Relationship Id="rId10" Type="http://schemas.openxmlformats.org/officeDocument/2006/relationships/hyperlink" Target="https://login.consultant.ru/link/?req=doc&amp;base=LAW&amp;n=454617&amp;dst=100013" TargetMode="External"/><Relationship Id="rId19" Type="http://schemas.openxmlformats.org/officeDocument/2006/relationships/hyperlink" Target="https://login.consultant.ru/link/?req=doc&amp;base=LAW&amp;n=431880"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21904&amp;dst=100042" TargetMode="External"/><Relationship Id="rId14" Type="http://schemas.openxmlformats.org/officeDocument/2006/relationships/hyperlink" Target="consultantplus://offline/ref=F5AA91C8F22BD22BB90112624D1A87095714B94FDCC1DF0A963DC09C4F38AEDF066336D1DF377487C22906E345F919090344E11CF862F5FFq7gEJ"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1485</TotalTime>
  <Pages>11</Pages>
  <Words>3932</Words>
  <Characters>22418</Characters>
  <Application>Microsoft Office Word</Application>
  <DocSecurity>0</DocSecurity>
  <Lines>186</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vitvitskii</dc:creator>
  <cp:lastModifiedBy>Саитова А.С.</cp:lastModifiedBy>
  <cp:revision>170</cp:revision>
  <cp:lastPrinted>2023-09-19T10:53:00Z</cp:lastPrinted>
  <dcterms:created xsi:type="dcterms:W3CDTF">2023-08-29T13:41:00Z</dcterms:created>
  <dcterms:modified xsi:type="dcterms:W3CDTF">2025-04-10T10:03:00Z</dcterms:modified>
</cp:coreProperties>
</file>